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29CC" w14:textId="79519554" w:rsidR="00296045" w:rsidRDefault="00296045" w:rsidP="00EC470D">
      <w:pPr>
        <w:pStyle w:val="Default"/>
        <w:ind w:right="-43"/>
        <w:jc w:val="center"/>
        <w:rPr>
          <w:b/>
          <w:noProof/>
          <w:sz w:val="22"/>
        </w:rPr>
      </w:pPr>
      <w:r w:rsidRPr="00296045">
        <w:rPr>
          <w:b/>
          <w:noProof/>
          <w:sz w:val="22"/>
        </w:rPr>
        <w:t xml:space="preserve">NOTIFICATION OF A </w:t>
      </w:r>
      <w:r w:rsidR="004A2D04">
        <w:rPr>
          <w:b/>
          <w:noProof/>
          <w:sz w:val="22"/>
        </w:rPr>
        <w:t>STAGE 2</w:t>
      </w:r>
      <w:r w:rsidRPr="00296045">
        <w:rPr>
          <w:b/>
          <w:noProof/>
          <w:sz w:val="22"/>
        </w:rPr>
        <w:t xml:space="preserve"> COMPLAINT UNDER THE PROVISIONS OF THE </w:t>
      </w:r>
    </w:p>
    <w:p w14:paraId="75253C44" w14:textId="77777777" w:rsidR="000A26D6" w:rsidRPr="00296045" w:rsidRDefault="00296045" w:rsidP="00EC470D">
      <w:pPr>
        <w:pStyle w:val="Default"/>
        <w:ind w:right="-43"/>
        <w:jc w:val="center"/>
        <w:rPr>
          <w:b/>
          <w:sz w:val="22"/>
          <w:szCs w:val="20"/>
        </w:rPr>
      </w:pPr>
      <w:r w:rsidRPr="00296045">
        <w:rPr>
          <w:b/>
          <w:noProof/>
          <w:sz w:val="22"/>
        </w:rPr>
        <w:t>STUDENT AND APPLICANT COMPLAINTS PROCEDURE</w:t>
      </w:r>
      <w:r>
        <w:rPr>
          <w:b/>
          <w:noProof/>
          <w:sz w:val="22"/>
        </w:rPr>
        <w:t xml:space="preserve"> </w:t>
      </w:r>
      <w:r w:rsidRPr="00296045">
        <w:rPr>
          <w:b/>
          <w:noProof/>
          <w:sz w:val="22"/>
        </w:rPr>
        <w:t>(UPR SA16)</w:t>
      </w:r>
    </w:p>
    <w:p w14:paraId="3085EFA5" w14:textId="77777777" w:rsidR="00B54CA1" w:rsidRDefault="00B54CA1" w:rsidP="00EC470D">
      <w:pPr>
        <w:ind w:right="-43"/>
        <w:jc w:val="center"/>
        <w:rPr>
          <w:b/>
          <w:color w:val="000000"/>
          <w:sz w:val="20"/>
        </w:rPr>
      </w:pPr>
    </w:p>
    <w:p w14:paraId="1D4758FF" w14:textId="77777777" w:rsidR="000A26D6" w:rsidRPr="00296045" w:rsidRDefault="00296045" w:rsidP="00EC470D">
      <w:pPr>
        <w:ind w:right="-43"/>
        <w:jc w:val="center"/>
        <w:rPr>
          <w:rFonts w:cs="Arial"/>
          <w:b/>
        </w:rPr>
      </w:pPr>
      <w:r w:rsidRPr="00296045">
        <w:rPr>
          <w:rFonts w:cs="Arial"/>
          <w:b/>
        </w:rPr>
        <w:t xml:space="preserve">NOTES FOR GUIDANCE AND COMPLAINT FORM – </w:t>
      </w:r>
      <w:r w:rsidRPr="00296045">
        <w:rPr>
          <w:rFonts w:cs="Arial"/>
          <w:b/>
          <w:color w:val="FF0000"/>
        </w:rPr>
        <w:t>STUDENTS</w:t>
      </w:r>
    </w:p>
    <w:p w14:paraId="552DF020" w14:textId="77777777" w:rsidR="00C927A9" w:rsidRDefault="00C927A9" w:rsidP="000A26D6">
      <w:pPr>
        <w:ind w:left="567" w:hanging="567"/>
        <w:jc w:val="both"/>
        <w:rPr>
          <w:color w:val="000000"/>
          <w:sz w:val="20"/>
        </w:rPr>
      </w:pPr>
    </w:p>
    <w:p w14:paraId="5E61CC06" w14:textId="77777777" w:rsidR="00EC470D" w:rsidRDefault="00EC470D" w:rsidP="000A26D6">
      <w:pPr>
        <w:ind w:left="567" w:hanging="567"/>
        <w:jc w:val="both"/>
        <w:rPr>
          <w:color w:val="000000"/>
          <w:sz w:val="20"/>
        </w:rPr>
      </w:pPr>
    </w:p>
    <w:p w14:paraId="1157E908" w14:textId="77777777" w:rsidR="00CA7251" w:rsidRDefault="00CA7251" w:rsidP="00CA7251">
      <w:pPr>
        <w:pStyle w:val="Default"/>
        <w:ind w:left="284" w:right="-43"/>
        <w:jc w:val="both"/>
        <w:rPr>
          <w:b/>
          <w:bCs/>
          <w:sz w:val="20"/>
        </w:rPr>
      </w:pPr>
      <w:r w:rsidRPr="00CA7251">
        <w:rPr>
          <w:b/>
          <w:bCs/>
          <w:sz w:val="20"/>
        </w:rPr>
        <w:t>University of Hertfordshire – Student and Applicant Complaints Procedure (UPR SA16)</w:t>
      </w:r>
    </w:p>
    <w:p w14:paraId="210D4D17" w14:textId="77777777" w:rsidR="002E63B2" w:rsidRPr="00CA7251" w:rsidRDefault="002E63B2" w:rsidP="00CA7251">
      <w:pPr>
        <w:pStyle w:val="Default"/>
        <w:ind w:left="284" w:right="-43"/>
        <w:jc w:val="both"/>
        <w:rPr>
          <w:b/>
          <w:bCs/>
          <w:sz w:val="20"/>
        </w:rPr>
      </w:pPr>
    </w:p>
    <w:p w14:paraId="2E579397" w14:textId="77777777" w:rsidR="00EC7CF7" w:rsidRDefault="00CA7251" w:rsidP="00CA7251">
      <w:pPr>
        <w:pStyle w:val="Default"/>
        <w:ind w:left="284" w:right="-43"/>
        <w:jc w:val="both"/>
        <w:rPr>
          <w:sz w:val="20"/>
        </w:rPr>
      </w:pPr>
      <w:r w:rsidRPr="00CA7251">
        <w:rPr>
          <w:sz w:val="20"/>
        </w:rPr>
        <w:t xml:space="preserve">The University of Hertfordshire is committed to ensuring that all students have a positive and rewarding educational and social experience. However, we recognise that, in a large and complex organisation, there may occasionally be circumstances that do not meet expectations. To support you in such situations, the University has a clear three-stage process for managing complaints: </w:t>
      </w:r>
      <w:r w:rsidRPr="00CA7251">
        <w:rPr>
          <w:b/>
          <w:bCs/>
          <w:sz w:val="20"/>
        </w:rPr>
        <w:t>Stage 1, Stage 2, and Stage 3 (Review by the Vice-Chancellor).</w:t>
      </w:r>
      <w:r w:rsidRPr="00CA7251">
        <w:rPr>
          <w:sz w:val="20"/>
        </w:rPr>
        <w:t xml:space="preserve"> </w:t>
      </w:r>
    </w:p>
    <w:p w14:paraId="6E7F48BA" w14:textId="77777777" w:rsidR="00EC7CF7" w:rsidRDefault="00EC7CF7" w:rsidP="00CA7251">
      <w:pPr>
        <w:pStyle w:val="Default"/>
        <w:ind w:left="284" w:right="-43"/>
        <w:jc w:val="both"/>
        <w:rPr>
          <w:sz w:val="20"/>
        </w:rPr>
      </w:pPr>
    </w:p>
    <w:p w14:paraId="749380D0" w14:textId="70C5C764" w:rsidR="00CA7251" w:rsidRDefault="00CA7251" w:rsidP="00CA7251">
      <w:pPr>
        <w:pStyle w:val="Default"/>
        <w:ind w:left="284" w:right="-43"/>
        <w:jc w:val="both"/>
        <w:rPr>
          <w:sz w:val="20"/>
        </w:rPr>
      </w:pPr>
      <w:r w:rsidRPr="00CA7251">
        <w:rPr>
          <w:sz w:val="20"/>
        </w:rPr>
        <w:t>Each stage must be completed before moving to the next.</w:t>
      </w:r>
    </w:p>
    <w:p w14:paraId="104DE679" w14:textId="77777777" w:rsidR="002E63B2" w:rsidRPr="00CA7251" w:rsidRDefault="002E63B2" w:rsidP="00CA7251">
      <w:pPr>
        <w:pStyle w:val="Default"/>
        <w:ind w:left="284" w:right="-43"/>
        <w:jc w:val="both"/>
        <w:rPr>
          <w:sz w:val="20"/>
        </w:rPr>
      </w:pPr>
    </w:p>
    <w:p w14:paraId="59C1B282" w14:textId="3B7BC7E3" w:rsidR="00CA7251" w:rsidRPr="00CA7251" w:rsidRDefault="00CA7251" w:rsidP="00CA7251">
      <w:pPr>
        <w:pStyle w:val="Default"/>
        <w:ind w:left="284" w:right="-43"/>
        <w:jc w:val="both"/>
        <w:rPr>
          <w:sz w:val="20"/>
        </w:rPr>
      </w:pPr>
      <w:r w:rsidRPr="00CA7251">
        <w:rPr>
          <w:sz w:val="20"/>
        </w:rPr>
        <w:t xml:space="preserve">The full details are set out in </w:t>
      </w:r>
      <w:hyperlink r:id="rId10" w:history="1">
        <w:r w:rsidRPr="00CA7251">
          <w:rPr>
            <w:rStyle w:val="Hyperlink"/>
            <w:b/>
            <w:bCs/>
            <w:sz w:val="20"/>
          </w:rPr>
          <w:t>UPR SA16, ‘Student and Applicant Complaints’</w:t>
        </w:r>
        <w:r w:rsidRPr="00CA7251">
          <w:rPr>
            <w:rStyle w:val="Hyperlink"/>
            <w:sz w:val="20"/>
          </w:rPr>
          <w:t>,</w:t>
        </w:r>
      </w:hyperlink>
      <w:r w:rsidRPr="00CA7251">
        <w:rPr>
          <w:sz w:val="20"/>
        </w:rPr>
        <w:t xml:space="preserve"> which we strongly encourage you to read in full. This document is available online, but the information below provides a helpful summary.</w:t>
      </w:r>
    </w:p>
    <w:p w14:paraId="76EA044F" w14:textId="12C9F948" w:rsidR="00CA7251" w:rsidRPr="00CA7251" w:rsidRDefault="00CA7251" w:rsidP="00CA7251">
      <w:pPr>
        <w:pStyle w:val="Default"/>
        <w:ind w:left="284" w:right="-43"/>
        <w:jc w:val="both"/>
        <w:rPr>
          <w:sz w:val="20"/>
        </w:rPr>
      </w:pPr>
    </w:p>
    <w:p w14:paraId="0AB437CC" w14:textId="77777777" w:rsidR="00CA7251" w:rsidRDefault="00CA7251" w:rsidP="00CA7251">
      <w:pPr>
        <w:pStyle w:val="Default"/>
        <w:ind w:left="284" w:right="-43"/>
        <w:jc w:val="both"/>
        <w:rPr>
          <w:b/>
          <w:bCs/>
          <w:sz w:val="20"/>
        </w:rPr>
      </w:pPr>
      <w:r w:rsidRPr="00CA7251">
        <w:rPr>
          <w:b/>
          <w:bCs/>
          <w:sz w:val="20"/>
        </w:rPr>
        <w:t>Stage 1: Resolving Complaints Early</w:t>
      </w:r>
    </w:p>
    <w:p w14:paraId="5277A36E" w14:textId="77777777" w:rsidR="00C817A4" w:rsidRPr="00CA7251" w:rsidRDefault="00C817A4" w:rsidP="00CA7251">
      <w:pPr>
        <w:pStyle w:val="Default"/>
        <w:ind w:left="284" w:right="-43"/>
        <w:jc w:val="both"/>
        <w:rPr>
          <w:b/>
          <w:bCs/>
          <w:sz w:val="20"/>
        </w:rPr>
      </w:pPr>
    </w:p>
    <w:p w14:paraId="3ECD5291" w14:textId="77777777" w:rsidR="00CA7251" w:rsidRPr="00CA7251" w:rsidRDefault="00CA7251" w:rsidP="00CA7251">
      <w:pPr>
        <w:pStyle w:val="Default"/>
        <w:ind w:left="284" w:right="-43"/>
        <w:jc w:val="both"/>
        <w:rPr>
          <w:sz w:val="20"/>
        </w:rPr>
      </w:pPr>
      <w:r w:rsidRPr="229111BB">
        <w:rPr>
          <w:sz w:val="20"/>
          <w:szCs w:val="20"/>
        </w:rPr>
        <w:t>Whenever possible, we encourage students to resolve concerns at Stage 1, as close to the source of the issue as possible.</w:t>
      </w:r>
    </w:p>
    <w:p w14:paraId="5A31D76D" w14:textId="6F900C45" w:rsidR="229111BB" w:rsidRDefault="229111BB" w:rsidP="229111BB">
      <w:pPr>
        <w:pStyle w:val="Default"/>
        <w:ind w:left="284" w:right="-43"/>
        <w:jc w:val="both"/>
        <w:rPr>
          <w:sz w:val="20"/>
          <w:szCs w:val="20"/>
        </w:rPr>
      </w:pPr>
    </w:p>
    <w:p w14:paraId="65E56D20" w14:textId="77777777" w:rsidR="00CA7251" w:rsidRPr="00CA7251" w:rsidRDefault="00CA7251" w:rsidP="00CA7251">
      <w:pPr>
        <w:pStyle w:val="Default"/>
        <w:numPr>
          <w:ilvl w:val="0"/>
          <w:numId w:val="14"/>
        </w:numPr>
        <w:ind w:right="-43"/>
        <w:jc w:val="both"/>
        <w:rPr>
          <w:sz w:val="20"/>
        </w:rPr>
      </w:pPr>
      <w:r w:rsidRPr="00CA7251">
        <w:rPr>
          <w:sz w:val="20"/>
        </w:rPr>
        <w:t xml:space="preserve">A Stage 1 complaint must be raised—either orally or in writing—within </w:t>
      </w:r>
      <w:r w:rsidRPr="00CA7251">
        <w:rPr>
          <w:b/>
          <w:bCs/>
          <w:sz w:val="20"/>
        </w:rPr>
        <w:t>30 calendar days</w:t>
      </w:r>
      <w:r w:rsidRPr="00CA7251">
        <w:rPr>
          <w:sz w:val="20"/>
        </w:rPr>
        <w:t xml:space="preserve"> of the incident.</w:t>
      </w:r>
    </w:p>
    <w:p w14:paraId="2D984668" w14:textId="16A9822E" w:rsidR="00CA7251" w:rsidRPr="00CA7251" w:rsidRDefault="00CA7251" w:rsidP="00CA7251">
      <w:pPr>
        <w:pStyle w:val="Default"/>
        <w:numPr>
          <w:ilvl w:val="0"/>
          <w:numId w:val="14"/>
        </w:numPr>
        <w:ind w:right="-43"/>
        <w:jc w:val="both"/>
        <w:rPr>
          <w:sz w:val="20"/>
        </w:rPr>
      </w:pPr>
      <w:r w:rsidRPr="00CA7251">
        <w:rPr>
          <w:sz w:val="20"/>
        </w:rPr>
        <w:t xml:space="preserve">You may submit a Stage 1 complaint through the </w:t>
      </w:r>
      <w:hyperlink r:id="rId11" w:history="1">
        <w:r w:rsidRPr="00CA7251">
          <w:rPr>
            <w:rStyle w:val="Hyperlink"/>
            <w:b/>
            <w:bCs/>
            <w:sz w:val="20"/>
          </w:rPr>
          <w:t>AskHerts contact form</w:t>
        </w:r>
      </w:hyperlink>
      <w:r w:rsidRPr="00CA7251">
        <w:rPr>
          <w:sz w:val="20"/>
        </w:rPr>
        <w:t xml:space="preserve">, which will ensure your concern reaches the appropriate team. Alternatively, you may raise it directly with your </w:t>
      </w:r>
      <w:r w:rsidRPr="00CA7251">
        <w:rPr>
          <w:b/>
          <w:bCs/>
          <w:sz w:val="20"/>
        </w:rPr>
        <w:t>Year Tutor, Programme Leader, Research Student Tutor, or Head of Department</w:t>
      </w:r>
      <w:r w:rsidRPr="00CA7251">
        <w:rPr>
          <w:sz w:val="20"/>
        </w:rPr>
        <w:t xml:space="preserve"> (where applicable).</w:t>
      </w:r>
    </w:p>
    <w:p w14:paraId="45D1DF32" w14:textId="2269E69C" w:rsidR="00CA7251" w:rsidRPr="00CA7251" w:rsidRDefault="00CA7251" w:rsidP="00CA7251">
      <w:pPr>
        <w:pStyle w:val="Default"/>
        <w:ind w:left="284" w:right="-43"/>
        <w:jc w:val="both"/>
        <w:rPr>
          <w:sz w:val="20"/>
        </w:rPr>
      </w:pPr>
    </w:p>
    <w:p w14:paraId="1F6C4BB8" w14:textId="4A18E0A7" w:rsidR="00CA7251" w:rsidRDefault="00CA7251" w:rsidP="00CA7251">
      <w:pPr>
        <w:pStyle w:val="Default"/>
        <w:ind w:left="284" w:right="-43"/>
        <w:jc w:val="both"/>
        <w:rPr>
          <w:b/>
          <w:bCs/>
          <w:sz w:val="20"/>
        </w:rPr>
      </w:pPr>
      <w:r w:rsidRPr="00CA7251">
        <w:rPr>
          <w:b/>
          <w:bCs/>
          <w:sz w:val="20"/>
        </w:rPr>
        <w:t xml:space="preserve">Stage 2: </w:t>
      </w:r>
      <w:r w:rsidR="00EC7CF7">
        <w:rPr>
          <w:b/>
          <w:bCs/>
          <w:sz w:val="20"/>
        </w:rPr>
        <w:t>Stage 2</w:t>
      </w:r>
      <w:r w:rsidRPr="00CA7251">
        <w:rPr>
          <w:b/>
          <w:bCs/>
          <w:sz w:val="20"/>
        </w:rPr>
        <w:t xml:space="preserve"> Complaint</w:t>
      </w:r>
    </w:p>
    <w:p w14:paraId="28EC3D81" w14:textId="77777777" w:rsidR="00C817A4" w:rsidRPr="00CA7251" w:rsidRDefault="00C817A4" w:rsidP="00CA7251">
      <w:pPr>
        <w:pStyle w:val="Default"/>
        <w:ind w:left="284" w:right="-43"/>
        <w:jc w:val="both"/>
        <w:rPr>
          <w:b/>
          <w:bCs/>
          <w:sz w:val="20"/>
        </w:rPr>
      </w:pPr>
    </w:p>
    <w:p w14:paraId="18A1A16C" w14:textId="2415FC16" w:rsidR="00CA7251" w:rsidRPr="00CA7251" w:rsidRDefault="00CA7251" w:rsidP="229111BB">
      <w:pPr>
        <w:pStyle w:val="Default"/>
        <w:ind w:left="284" w:right="-43"/>
        <w:jc w:val="both"/>
        <w:rPr>
          <w:sz w:val="20"/>
          <w:szCs w:val="20"/>
        </w:rPr>
      </w:pPr>
      <w:r w:rsidRPr="229111BB">
        <w:rPr>
          <w:sz w:val="20"/>
          <w:szCs w:val="20"/>
        </w:rPr>
        <w:t xml:space="preserve">If you have already raised your concern </w:t>
      </w:r>
      <w:r w:rsidR="00EC7CF7" w:rsidRPr="229111BB">
        <w:rPr>
          <w:sz w:val="20"/>
          <w:szCs w:val="20"/>
        </w:rPr>
        <w:t>at Stage 1</w:t>
      </w:r>
      <w:r w:rsidRPr="229111BB">
        <w:rPr>
          <w:sz w:val="20"/>
          <w:szCs w:val="20"/>
        </w:rPr>
        <w:t xml:space="preserve"> but remain dissatisfied with the outcome</w:t>
      </w:r>
      <w:r w:rsidR="00EC7CF7" w:rsidRPr="229111BB">
        <w:rPr>
          <w:sz w:val="20"/>
          <w:szCs w:val="20"/>
        </w:rPr>
        <w:t xml:space="preserve">, </w:t>
      </w:r>
      <w:r w:rsidRPr="229111BB">
        <w:rPr>
          <w:sz w:val="20"/>
          <w:szCs w:val="20"/>
        </w:rPr>
        <w:t xml:space="preserve">you may submit a </w:t>
      </w:r>
      <w:r w:rsidRPr="229111BB">
        <w:rPr>
          <w:b/>
          <w:bCs/>
          <w:sz w:val="20"/>
          <w:szCs w:val="20"/>
        </w:rPr>
        <w:t>Stage 2 complaint</w:t>
      </w:r>
      <w:r w:rsidRPr="229111BB">
        <w:rPr>
          <w:sz w:val="20"/>
          <w:szCs w:val="20"/>
        </w:rPr>
        <w:t>.</w:t>
      </w:r>
    </w:p>
    <w:p w14:paraId="61004B05" w14:textId="709C3ACD" w:rsidR="229111BB" w:rsidRDefault="229111BB" w:rsidP="229111BB">
      <w:pPr>
        <w:pStyle w:val="Default"/>
        <w:ind w:left="284" w:right="-43"/>
        <w:jc w:val="both"/>
        <w:rPr>
          <w:sz w:val="20"/>
          <w:szCs w:val="20"/>
        </w:rPr>
      </w:pPr>
    </w:p>
    <w:p w14:paraId="0BBA5BF8" w14:textId="3A0BC502" w:rsidR="00CA7251" w:rsidRPr="00CA7251" w:rsidRDefault="00CA7251" w:rsidP="1AF8262C">
      <w:pPr>
        <w:pStyle w:val="Default"/>
        <w:numPr>
          <w:ilvl w:val="0"/>
          <w:numId w:val="15"/>
        </w:numPr>
        <w:ind w:right="-43"/>
        <w:jc w:val="both"/>
        <w:rPr>
          <w:sz w:val="20"/>
        </w:rPr>
      </w:pPr>
      <w:r w:rsidRPr="00CA7251">
        <w:rPr>
          <w:sz w:val="20"/>
        </w:rPr>
        <w:t xml:space="preserve">This is done by completing the form entitled </w:t>
      </w:r>
      <w:r w:rsidRPr="00CA7251">
        <w:rPr>
          <w:i/>
          <w:iCs/>
          <w:sz w:val="20"/>
        </w:rPr>
        <w:t>‘Notification of a Stage 2 Complaint under the provisions of the Student and Applicant Complaints Procedure (UPR SA16)’</w:t>
      </w:r>
      <w:r w:rsidRPr="00CA7251">
        <w:rPr>
          <w:sz w:val="20"/>
        </w:rPr>
        <w:t xml:space="preserve"> and submitting it to the </w:t>
      </w:r>
      <w:r w:rsidRPr="00CA7251">
        <w:rPr>
          <w:b/>
          <w:bCs/>
          <w:sz w:val="20"/>
        </w:rPr>
        <w:t>Student Procedures Team</w:t>
      </w:r>
      <w:r w:rsidRPr="00CA7251">
        <w:rPr>
          <w:sz w:val="20"/>
        </w:rPr>
        <w:t xml:space="preserve"> at </w:t>
      </w:r>
      <w:hyperlink r:id="rId12">
        <w:r w:rsidRPr="1AF8262C">
          <w:rPr>
            <w:rStyle w:val="Hyperlink"/>
            <w:sz w:val="20"/>
            <w:szCs w:val="20"/>
          </w:rPr>
          <w:t>studentprocedures@herts.ac.uk</w:t>
        </w:r>
      </w:hyperlink>
      <w:r w:rsidRPr="1AF8262C">
        <w:rPr>
          <w:sz w:val="20"/>
          <w:szCs w:val="20"/>
        </w:rPr>
        <w:t>.</w:t>
      </w:r>
      <w:r w:rsidR="7F2B2D87" w:rsidRPr="1AF8262C">
        <w:rPr>
          <w:sz w:val="20"/>
          <w:szCs w:val="20"/>
        </w:rPr>
        <w:t xml:space="preserve"> </w:t>
      </w:r>
    </w:p>
    <w:p w14:paraId="0766E142" w14:textId="3AEDD9BB" w:rsidR="00CA7251" w:rsidRPr="00CA7251" w:rsidRDefault="00CA7251" w:rsidP="229111BB">
      <w:pPr>
        <w:pStyle w:val="Default"/>
        <w:numPr>
          <w:ilvl w:val="0"/>
          <w:numId w:val="15"/>
        </w:numPr>
        <w:ind w:right="-43"/>
        <w:jc w:val="both"/>
        <w:rPr>
          <w:sz w:val="20"/>
          <w:szCs w:val="20"/>
        </w:rPr>
      </w:pPr>
      <w:r w:rsidRPr="229111BB">
        <w:rPr>
          <w:sz w:val="20"/>
          <w:szCs w:val="20"/>
        </w:rPr>
        <w:t xml:space="preserve">Please note that only complaints submitted using the official form can be considered. However, the University will make </w:t>
      </w:r>
      <w:r w:rsidRPr="229111BB">
        <w:rPr>
          <w:b/>
          <w:bCs/>
          <w:sz w:val="20"/>
          <w:szCs w:val="20"/>
        </w:rPr>
        <w:t>reasonable adjustments for disabled students</w:t>
      </w:r>
      <w:r w:rsidRPr="229111BB">
        <w:rPr>
          <w:sz w:val="20"/>
          <w:szCs w:val="20"/>
        </w:rPr>
        <w:t xml:space="preserve"> who may require alternative formats.</w:t>
      </w:r>
    </w:p>
    <w:p w14:paraId="08EFC698" w14:textId="731673C5" w:rsidR="229111BB" w:rsidRDefault="229111BB" w:rsidP="229111BB">
      <w:pPr>
        <w:pStyle w:val="Default"/>
        <w:ind w:left="720" w:right="-43"/>
        <w:jc w:val="both"/>
        <w:rPr>
          <w:sz w:val="20"/>
          <w:szCs w:val="20"/>
        </w:rPr>
      </w:pPr>
    </w:p>
    <w:p w14:paraId="10DC623E" w14:textId="77777777" w:rsidR="00CA7251" w:rsidRPr="00CA7251" w:rsidRDefault="00CA7251" w:rsidP="00CA7251">
      <w:pPr>
        <w:pStyle w:val="Default"/>
        <w:ind w:left="284" w:right="-43"/>
        <w:jc w:val="both"/>
        <w:rPr>
          <w:sz w:val="20"/>
        </w:rPr>
      </w:pPr>
      <w:r w:rsidRPr="229111BB">
        <w:rPr>
          <w:sz w:val="20"/>
          <w:szCs w:val="20"/>
        </w:rPr>
        <w:t>Once received:</w:t>
      </w:r>
    </w:p>
    <w:p w14:paraId="196CF64D" w14:textId="403D0E2E" w:rsidR="229111BB" w:rsidRDefault="229111BB" w:rsidP="229111BB">
      <w:pPr>
        <w:pStyle w:val="Default"/>
        <w:ind w:left="284" w:right="-43"/>
        <w:jc w:val="both"/>
        <w:rPr>
          <w:sz w:val="20"/>
          <w:szCs w:val="20"/>
        </w:rPr>
      </w:pPr>
    </w:p>
    <w:p w14:paraId="71B1A004" w14:textId="77777777" w:rsidR="00CA7251" w:rsidRPr="00CA7251" w:rsidRDefault="00CA7251" w:rsidP="00CA7251">
      <w:pPr>
        <w:pStyle w:val="Default"/>
        <w:numPr>
          <w:ilvl w:val="0"/>
          <w:numId w:val="16"/>
        </w:numPr>
        <w:ind w:right="-43"/>
        <w:jc w:val="both"/>
        <w:rPr>
          <w:sz w:val="20"/>
        </w:rPr>
      </w:pPr>
      <w:r w:rsidRPr="00CA7251">
        <w:rPr>
          <w:sz w:val="20"/>
        </w:rPr>
        <w:t xml:space="preserve">A </w:t>
      </w:r>
      <w:r w:rsidRPr="00CA7251">
        <w:rPr>
          <w:b/>
          <w:bCs/>
          <w:sz w:val="20"/>
        </w:rPr>
        <w:t>Presiding Officer</w:t>
      </w:r>
      <w:r w:rsidRPr="00CA7251">
        <w:rPr>
          <w:sz w:val="20"/>
        </w:rPr>
        <w:t xml:space="preserve"> will oversee your case and appoint an independent </w:t>
      </w:r>
      <w:r w:rsidRPr="00CA7251">
        <w:rPr>
          <w:b/>
          <w:bCs/>
          <w:sz w:val="20"/>
        </w:rPr>
        <w:t>Case Officer</w:t>
      </w:r>
      <w:r w:rsidRPr="00CA7251">
        <w:rPr>
          <w:sz w:val="20"/>
        </w:rPr>
        <w:t xml:space="preserve"> (with no prior involvement) to carry out a full and fair investigation.</w:t>
      </w:r>
    </w:p>
    <w:p w14:paraId="46549BD5" w14:textId="77777777" w:rsidR="00CA7251" w:rsidRPr="00CA7251" w:rsidRDefault="00CA7251" w:rsidP="00CA7251">
      <w:pPr>
        <w:pStyle w:val="Default"/>
        <w:numPr>
          <w:ilvl w:val="0"/>
          <w:numId w:val="16"/>
        </w:numPr>
        <w:ind w:right="-43"/>
        <w:jc w:val="both"/>
        <w:rPr>
          <w:sz w:val="20"/>
        </w:rPr>
      </w:pPr>
      <w:r w:rsidRPr="00CA7251">
        <w:rPr>
          <w:sz w:val="20"/>
        </w:rPr>
        <w:t>This investigation may involve speaking with you and others involved.</w:t>
      </w:r>
    </w:p>
    <w:p w14:paraId="36EB2740" w14:textId="77777777" w:rsidR="00CA7251" w:rsidRDefault="00CA7251" w:rsidP="00CA7251">
      <w:pPr>
        <w:pStyle w:val="Default"/>
        <w:numPr>
          <w:ilvl w:val="0"/>
          <w:numId w:val="16"/>
        </w:numPr>
        <w:ind w:right="-43"/>
        <w:jc w:val="both"/>
        <w:rPr>
          <w:sz w:val="20"/>
        </w:rPr>
      </w:pPr>
      <w:r w:rsidRPr="00CA7251">
        <w:rPr>
          <w:sz w:val="20"/>
        </w:rPr>
        <w:t>The Presiding Officer will then review the Case Officer’s report. They may either:</w:t>
      </w:r>
    </w:p>
    <w:p w14:paraId="45ADDA0D" w14:textId="77777777" w:rsidR="00C817A4" w:rsidRPr="00CA7251" w:rsidRDefault="00C817A4" w:rsidP="00C817A4">
      <w:pPr>
        <w:pStyle w:val="Default"/>
        <w:ind w:left="720" w:right="-43"/>
        <w:jc w:val="both"/>
        <w:rPr>
          <w:sz w:val="20"/>
        </w:rPr>
      </w:pPr>
    </w:p>
    <w:p w14:paraId="764D992A" w14:textId="77777777" w:rsidR="00CA7251" w:rsidRPr="00CA7251" w:rsidRDefault="00CA7251" w:rsidP="00CA7251">
      <w:pPr>
        <w:pStyle w:val="Default"/>
        <w:numPr>
          <w:ilvl w:val="1"/>
          <w:numId w:val="16"/>
        </w:numPr>
        <w:ind w:right="-43"/>
        <w:jc w:val="both"/>
        <w:rPr>
          <w:sz w:val="20"/>
        </w:rPr>
      </w:pPr>
      <w:r w:rsidRPr="00CA7251">
        <w:rPr>
          <w:sz w:val="20"/>
        </w:rPr>
        <w:t>reach a decision based on the report and documentation, or</w:t>
      </w:r>
    </w:p>
    <w:p w14:paraId="19F9D513" w14:textId="7A749CD9" w:rsidR="00CA7251" w:rsidRDefault="00CA7251" w:rsidP="00CA7251">
      <w:pPr>
        <w:pStyle w:val="Default"/>
        <w:numPr>
          <w:ilvl w:val="1"/>
          <w:numId w:val="16"/>
        </w:numPr>
        <w:ind w:right="-43"/>
        <w:jc w:val="both"/>
        <w:rPr>
          <w:sz w:val="20"/>
        </w:rPr>
      </w:pPr>
      <w:r w:rsidRPr="00CA7251">
        <w:rPr>
          <w:sz w:val="20"/>
        </w:rPr>
        <w:t>arrange a meeting/hearing (if needed). You will be fully informed and supported if a meeting is required.</w:t>
      </w:r>
    </w:p>
    <w:p w14:paraId="0D07CD5C" w14:textId="77777777" w:rsidR="00556DD5" w:rsidRPr="00CA7251" w:rsidRDefault="00556DD5" w:rsidP="00556DD5">
      <w:pPr>
        <w:pStyle w:val="Default"/>
        <w:ind w:left="1440" w:right="-43"/>
        <w:jc w:val="both"/>
        <w:rPr>
          <w:sz w:val="20"/>
        </w:rPr>
      </w:pPr>
    </w:p>
    <w:p w14:paraId="206FF446" w14:textId="77777777" w:rsidR="00CA7251" w:rsidRPr="00CA7251" w:rsidRDefault="00CA7251" w:rsidP="00CA7251">
      <w:pPr>
        <w:pStyle w:val="Default"/>
        <w:ind w:left="284" w:right="-43"/>
        <w:jc w:val="both"/>
        <w:rPr>
          <w:sz w:val="20"/>
        </w:rPr>
      </w:pPr>
      <w:r w:rsidRPr="00CA7251">
        <w:rPr>
          <w:sz w:val="20"/>
        </w:rPr>
        <w:t>Following this, the Presiding Officer will decide whether to uphold or dismiss your complaint. If upheld, actions will be taken to address the matter. The outcome will be communicated to you in writing.</w:t>
      </w:r>
    </w:p>
    <w:p w14:paraId="01FAE804" w14:textId="5C3808E5" w:rsidR="00CA7251" w:rsidRPr="00CA7251" w:rsidRDefault="00CA7251" w:rsidP="00CA7251">
      <w:pPr>
        <w:pStyle w:val="Default"/>
        <w:ind w:left="284" w:right="-43"/>
        <w:jc w:val="both"/>
        <w:rPr>
          <w:sz w:val="20"/>
        </w:rPr>
      </w:pPr>
    </w:p>
    <w:p w14:paraId="11A398FA" w14:textId="77777777" w:rsidR="00CA7251" w:rsidRPr="00CA7251" w:rsidRDefault="00CA7251" w:rsidP="00CA7251">
      <w:pPr>
        <w:pStyle w:val="Default"/>
        <w:ind w:left="284" w:right="-43"/>
        <w:jc w:val="both"/>
        <w:rPr>
          <w:b/>
          <w:bCs/>
          <w:sz w:val="20"/>
        </w:rPr>
      </w:pPr>
      <w:r w:rsidRPr="48C4712A">
        <w:rPr>
          <w:b/>
          <w:bCs/>
          <w:sz w:val="20"/>
          <w:szCs w:val="20"/>
        </w:rPr>
        <w:lastRenderedPageBreak/>
        <w:t>Stage 3: Review by the Vice-Chancellor</w:t>
      </w:r>
    </w:p>
    <w:p w14:paraId="676D6D28" w14:textId="4EB8946C" w:rsidR="48C4712A" w:rsidRDefault="48C4712A" w:rsidP="48C4712A">
      <w:pPr>
        <w:pStyle w:val="Default"/>
        <w:ind w:left="284" w:right="-43"/>
        <w:jc w:val="both"/>
        <w:rPr>
          <w:b/>
          <w:bCs/>
          <w:sz w:val="20"/>
          <w:szCs w:val="20"/>
        </w:rPr>
      </w:pPr>
    </w:p>
    <w:p w14:paraId="4C307927" w14:textId="532FCB2D" w:rsidR="00CA7251" w:rsidRPr="00CA7251" w:rsidRDefault="00CA7251" w:rsidP="00CA7251">
      <w:pPr>
        <w:pStyle w:val="Default"/>
        <w:ind w:left="284" w:right="-43"/>
        <w:jc w:val="both"/>
        <w:rPr>
          <w:sz w:val="20"/>
          <w:szCs w:val="20"/>
        </w:rPr>
      </w:pPr>
      <w:r w:rsidRPr="48C4712A">
        <w:rPr>
          <w:sz w:val="20"/>
          <w:szCs w:val="20"/>
        </w:rPr>
        <w:t>If you remain dissatisfied after Stage 2, you may—</w:t>
      </w:r>
      <w:r w:rsidRPr="48C4712A">
        <w:rPr>
          <w:b/>
          <w:bCs/>
          <w:sz w:val="20"/>
          <w:szCs w:val="20"/>
        </w:rPr>
        <w:t>in the exceptional circumstances outlined in section 6.1 of UPR SA16</w:t>
      </w:r>
      <w:r w:rsidRPr="48C4712A">
        <w:rPr>
          <w:sz w:val="20"/>
          <w:szCs w:val="20"/>
        </w:rPr>
        <w:t>—request a review by the Vice-Chancellor.</w:t>
      </w:r>
      <w:r w:rsidR="00335B12" w:rsidRPr="48C4712A">
        <w:rPr>
          <w:sz w:val="20"/>
          <w:szCs w:val="20"/>
        </w:rPr>
        <w:t xml:space="preserve"> </w:t>
      </w:r>
      <w:r w:rsidRPr="48C4712A">
        <w:rPr>
          <w:sz w:val="20"/>
          <w:szCs w:val="20"/>
        </w:rPr>
        <w:t xml:space="preserve">If this applies to your case, you will be </w:t>
      </w:r>
      <w:r w:rsidR="06803993" w:rsidRPr="48C4712A">
        <w:rPr>
          <w:sz w:val="20"/>
          <w:szCs w:val="20"/>
        </w:rPr>
        <w:t>provided with further information regarding</w:t>
      </w:r>
      <w:r w:rsidRPr="48C4712A">
        <w:rPr>
          <w:sz w:val="20"/>
          <w:szCs w:val="20"/>
        </w:rPr>
        <w:t xml:space="preserve"> the next steps.</w:t>
      </w:r>
      <w:r w:rsidR="00344DB3" w:rsidRPr="48C4712A">
        <w:rPr>
          <w:sz w:val="20"/>
          <w:szCs w:val="20"/>
        </w:rPr>
        <w:t xml:space="preserve"> See </w:t>
      </w:r>
      <w:hyperlink r:id="rId13">
        <w:r w:rsidR="00344DB3" w:rsidRPr="48C4712A">
          <w:rPr>
            <w:rStyle w:val="Hyperlink"/>
            <w:sz w:val="20"/>
            <w:szCs w:val="20"/>
          </w:rPr>
          <w:t>https://ask.herts.ac.uk/making-a-complaint</w:t>
        </w:r>
      </w:hyperlink>
      <w:r w:rsidR="00344DB3" w:rsidRPr="48C4712A">
        <w:rPr>
          <w:sz w:val="20"/>
          <w:szCs w:val="20"/>
        </w:rPr>
        <w:t xml:space="preserve"> for further information. </w:t>
      </w:r>
    </w:p>
    <w:p w14:paraId="7AA49ED6" w14:textId="49A59A19" w:rsidR="00CA7251" w:rsidRPr="00CA7251" w:rsidRDefault="00CA7251" w:rsidP="00CA7251">
      <w:pPr>
        <w:pStyle w:val="Default"/>
        <w:ind w:left="284" w:right="-43"/>
        <w:jc w:val="both"/>
        <w:rPr>
          <w:sz w:val="20"/>
        </w:rPr>
      </w:pPr>
    </w:p>
    <w:p w14:paraId="186E777F" w14:textId="77777777" w:rsidR="00CA7251" w:rsidRDefault="00CA7251" w:rsidP="00CA7251">
      <w:pPr>
        <w:pStyle w:val="Default"/>
        <w:ind w:left="284" w:right="-43"/>
        <w:jc w:val="both"/>
        <w:rPr>
          <w:b/>
          <w:bCs/>
          <w:sz w:val="20"/>
        </w:rPr>
      </w:pPr>
      <w:r w:rsidRPr="00CA7251">
        <w:rPr>
          <w:b/>
          <w:bCs/>
          <w:sz w:val="20"/>
        </w:rPr>
        <w:t>Expectations During the Complaints Process</w:t>
      </w:r>
    </w:p>
    <w:p w14:paraId="55DFA57F" w14:textId="77777777" w:rsidR="00556DD5" w:rsidRPr="00CA7251" w:rsidRDefault="00556DD5" w:rsidP="00CA7251">
      <w:pPr>
        <w:pStyle w:val="Default"/>
        <w:ind w:left="284" w:right="-43"/>
        <w:jc w:val="both"/>
        <w:rPr>
          <w:b/>
          <w:bCs/>
          <w:sz w:val="20"/>
        </w:rPr>
      </w:pPr>
    </w:p>
    <w:p w14:paraId="60EB116F" w14:textId="77777777" w:rsidR="00CA7251" w:rsidRDefault="00CA7251" w:rsidP="00CA7251">
      <w:pPr>
        <w:pStyle w:val="Default"/>
        <w:numPr>
          <w:ilvl w:val="0"/>
          <w:numId w:val="17"/>
        </w:numPr>
        <w:ind w:right="-43"/>
        <w:jc w:val="both"/>
        <w:rPr>
          <w:sz w:val="20"/>
        </w:rPr>
      </w:pPr>
      <w:r w:rsidRPr="00CA7251">
        <w:rPr>
          <w:sz w:val="20"/>
        </w:rPr>
        <w:t xml:space="preserve">At the time of submitting a Stage 2 complaint, you should include all </w:t>
      </w:r>
      <w:r w:rsidRPr="00CA7251">
        <w:rPr>
          <w:b/>
          <w:bCs/>
          <w:sz w:val="20"/>
        </w:rPr>
        <w:t>relevant evidence</w:t>
      </w:r>
      <w:r w:rsidRPr="00CA7251">
        <w:rPr>
          <w:sz w:val="20"/>
        </w:rPr>
        <w:t xml:space="preserve"> available to you.</w:t>
      </w:r>
    </w:p>
    <w:p w14:paraId="585F726B" w14:textId="77777777" w:rsidR="00556DD5" w:rsidRPr="00CA7251" w:rsidRDefault="00556DD5" w:rsidP="00556DD5">
      <w:pPr>
        <w:pStyle w:val="Default"/>
        <w:ind w:left="720" w:right="-43"/>
        <w:jc w:val="both"/>
        <w:rPr>
          <w:sz w:val="20"/>
        </w:rPr>
      </w:pPr>
    </w:p>
    <w:p w14:paraId="3508C869" w14:textId="77777777" w:rsidR="00CA7251" w:rsidRDefault="00CA7251" w:rsidP="00CA7251">
      <w:pPr>
        <w:pStyle w:val="Default"/>
        <w:numPr>
          <w:ilvl w:val="0"/>
          <w:numId w:val="17"/>
        </w:numPr>
        <w:ind w:right="-43"/>
        <w:jc w:val="both"/>
        <w:rPr>
          <w:sz w:val="20"/>
        </w:rPr>
      </w:pPr>
      <w:r w:rsidRPr="00CA7251">
        <w:rPr>
          <w:sz w:val="20"/>
        </w:rPr>
        <w:t xml:space="preserve">All parties involved are expected to act with </w:t>
      </w:r>
      <w:r w:rsidRPr="00CA7251">
        <w:rPr>
          <w:b/>
          <w:bCs/>
          <w:sz w:val="20"/>
        </w:rPr>
        <w:t>courtesy, fairness, and respect</w:t>
      </w:r>
      <w:r w:rsidRPr="00CA7251">
        <w:rPr>
          <w:sz w:val="20"/>
        </w:rPr>
        <w:t>, and to follow the process in good faith. This includes:</w:t>
      </w:r>
    </w:p>
    <w:p w14:paraId="2F8F1846" w14:textId="77777777" w:rsidR="00556DD5" w:rsidRPr="00CA7251" w:rsidRDefault="00556DD5" w:rsidP="00556DD5">
      <w:pPr>
        <w:pStyle w:val="Default"/>
        <w:ind w:right="-43"/>
        <w:jc w:val="both"/>
        <w:rPr>
          <w:sz w:val="20"/>
        </w:rPr>
      </w:pPr>
    </w:p>
    <w:p w14:paraId="2CFD2C01" w14:textId="77777777" w:rsidR="00CA7251" w:rsidRPr="00CA7251" w:rsidRDefault="00CA7251" w:rsidP="00CA7251">
      <w:pPr>
        <w:pStyle w:val="Default"/>
        <w:numPr>
          <w:ilvl w:val="1"/>
          <w:numId w:val="17"/>
        </w:numPr>
        <w:ind w:right="-43"/>
        <w:jc w:val="both"/>
        <w:rPr>
          <w:sz w:val="20"/>
        </w:rPr>
      </w:pPr>
      <w:r w:rsidRPr="00CA7251">
        <w:rPr>
          <w:sz w:val="20"/>
        </w:rPr>
        <w:t>completing the required documentation,</w:t>
      </w:r>
    </w:p>
    <w:p w14:paraId="078DDD43" w14:textId="77777777" w:rsidR="00CA7251" w:rsidRPr="00CA7251" w:rsidRDefault="00CA7251" w:rsidP="00CA7251">
      <w:pPr>
        <w:pStyle w:val="Default"/>
        <w:numPr>
          <w:ilvl w:val="1"/>
          <w:numId w:val="17"/>
        </w:numPr>
        <w:ind w:right="-43"/>
        <w:jc w:val="both"/>
        <w:rPr>
          <w:sz w:val="20"/>
        </w:rPr>
      </w:pPr>
      <w:r w:rsidRPr="00CA7251">
        <w:rPr>
          <w:sz w:val="20"/>
        </w:rPr>
        <w:t>adhering to deadlines,</w:t>
      </w:r>
    </w:p>
    <w:p w14:paraId="686DFDF9" w14:textId="77777777" w:rsidR="00CA7251" w:rsidRPr="00CA7251" w:rsidRDefault="00CA7251" w:rsidP="00CA7251">
      <w:pPr>
        <w:pStyle w:val="Default"/>
        <w:numPr>
          <w:ilvl w:val="1"/>
          <w:numId w:val="17"/>
        </w:numPr>
        <w:ind w:right="-43"/>
        <w:jc w:val="both"/>
        <w:rPr>
          <w:sz w:val="20"/>
        </w:rPr>
      </w:pPr>
      <w:r w:rsidRPr="00CA7251">
        <w:rPr>
          <w:sz w:val="20"/>
        </w:rPr>
        <w:t>providing requested information, and</w:t>
      </w:r>
    </w:p>
    <w:p w14:paraId="5EB520DB" w14:textId="77777777" w:rsidR="00CA7251" w:rsidRDefault="00CA7251" w:rsidP="00CA7251">
      <w:pPr>
        <w:pStyle w:val="Default"/>
        <w:numPr>
          <w:ilvl w:val="1"/>
          <w:numId w:val="17"/>
        </w:numPr>
        <w:ind w:right="-43"/>
        <w:jc w:val="both"/>
        <w:rPr>
          <w:sz w:val="20"/>
        </w:rPr>
      </w:pPr>
      <w:r w:rsidRPr="00CA7251">
        <w:rPr>
          <w:sz w:val="20"/>
        </w:rPr>
        <w:t>attending meetings/hearings where required.</w:t>
      </w:r>
    </w:p>
    <w:p w14:paraId="251775FA" w14:textId="77777777" w:rsidR="00556DD5" w:rsidRPr="00CA7251" w:rsidRDefault="00556DD5" w:rsidP="00556DD5">
      <w:pPr>
        <w:pStyle w:val="Default"/>
        <w:ind w:left="1440" w:right="-43"/>
        <w:jc w:val="both"/>
        <w:rPr>
          <w:sz w:val="20"/>
        </w:rPr>
      </w:pPr>
    </w:p>
    <w:p w14:paraId="65BA64DF" w14:textId="77777777" w:rsidR="00CA7251" w:rsidRPr="00CA7251" w:rsidRDefault="00CA7251" w:rsidP="00CA7251">
      <w:pPr>
        <w:pStyle w:val="Default"/>
        <w:numPr>
          <w:ilvl w:val="0"/>
          <w:numId w:val="17"/>
        </w:numPr>
        <w:ind w:right="-43"/>
        <w:jc w:val="both"/>
        <w:rPr>
          <w:sz w:val="20"/>
        </w:rPr>
      </w:pPr>
      <w:r w:rsidRPr="00CA7251">
        <w:rPr>
          <w:sz w:val="20"/>
        </w:rPr>
        <w:t>Mediation is also available at any stage, if all parties agree, as a constructive way to seek resolution.</w:t>
      </w:r>
    </w:p>
    <w:p w14:paraId="3ABCADC2" w14:textId="191D1C39" w:rsidR="00CA7251" w:rsidRPr="00CA7251" w:rsidRDefault="00CA7251" w:rsidP="00CA7251">
      <w:pPr>
        <w:pStyle w:val="Default"/>
        <w:ind w:left="284" w:right="-43"/>
        <w:jc w:val="both"/>
        <w:rPr>
          <w:sz w:val="20"/>
        </w:rPr>
      </w:pPr>
    </w:p>
    <w:p w14:paraId="7362B0C8" w14:textId="77777777" w:rsidR="00CA7251" w:rsidRPr="00CA7251" w:rsidRDefault="00CA7251" w:rsidP="00CA7251">
      <w:pPr>
        <w:pStyle w:val="Default"/>
        <w:ind w:left="284" w:right="-43"/>
        <w:jc w:val="both"/>
        <w:rPr>
          <w:b/>
          <w:bCs/>
          <w:sz w:val="20"/>
        </w:rPr>
      </w:pPr>
      <w:r w:rsidRPr="00CA7251">
        <w:rPr>
          <w:b/>
          <w:bCs/>
          <w:sz w:val="20"/>
        </w:rPr>
        <w:t>Fairness and Equal Treatment</w:t>
      </w:r>
    </w:p>
    <w:p w14:paraId="2C24E989" w14:textId="77777777" w:rsidR="00CA7251" w:rsidRPr="00CA7251" w:rsidRDefault="00CA7251" w:rsidP="00CA7251">
      <w:pPr>
        <w:pStyle w:val="Default"/>
        <w:ind w:left="284" w:right="-43"/>
        <w:jc w:val="both"/>
        <w:rPr>
          <w:sz w:val="20"/>
        </w:rPr>
      </w:pPr>
      <w:r w:rsidRPr="00CA7251">
        <w:rPr>
          <w:sz w:val="20"/>
        </w:rPr>
        <w:t xml:space="preserve">Every complaint will be treated </w:t>
      </w:r>
      <w:r w:rsidRPr="00CA7251">
        <w:rPr>
          <w:b/>
          <w:bCs/>
          <w:sz w:val="20"/>
        </w:rPr>
        <w:t>seriously, respectfully, and without prejudice</w:t>
      </w:r>
      <w:r w:rsidRPr="00CA7251">
        <w:rPr>
          <w:sz w:val="20"/>
        </w:rPr>
        <w:t>, regardless of the student’s background, status, or position. Importantly, you will not face any disadvantage or adverse treatment for raising a complaint.</w:t>
      </w:r>
    </w:p>
    <w:p w14:paraId="583FA0B1" w14:textId="77777777" w:rsidR="0024544D" w:rsidRPr="00556DD5" w:rsidRDefault="0024544D" w:rsidP="00556DD5">
      <w:pPr>
        <w:rPr>
          <w:b/>
          <w:sz w:val="20"/>
        </w:rPr>
      </w:pPr>
    </w:p>
    <w:p w14:paraId="1C047AE6" w14:textId="77777777" w:rsidR="0024544D" w:rsidRDefault="0024544D" w:rsidP="000A3812">
      <w:pPr>
        <w:pStyle w:val="ListParagraph"/>
        <w:rPr>
          <w:b/>
          <w:sz w:val="20"/>
        </w:rPr>
      </w:pPr>
    </w:p>
    <w:p w14:paraId="67A61039" w14:textId="77777777" w:rsidR="00694B6F" w:rsidRPr="00694B6F" w:rsidRDefault="00694B6F" w:rsidP="00694B6F">
      <w:pPr>
        <w:rPr>
          <w:b/>
          <w:sz w:val="20"/>
        </w:rPr>
      </w:pPr>
      <w:r w:rsidRPr="00694B6F">
        <w:rPr>
          <w:b/>
          <w:bCs/>
          <w:sz w:val="20"/>
          <w:u w:val="single"/>
        </w:rPr>
        <w:t>Support Available to You</w:t>
      </w:r>
      <w:r w:rsidRPr="00694B6F">
        <w:rPr>
          <w:b/>
          <w:sz w:val="20"/>
        </w:rPr>
        <w:t>  </w:t>
      </w:r>
    </w:p>
    <w:p w14:paraId="68C95404" w14:textId="77777777" w:rsidR="00694B6F" w:rsidRPr="00694B6F" w:rsidRDefault="00694B6F" w:rsidP="00694B6F">
      <w:pPr>
        <w:rPr>
          <w:sz w:val="20"/>
        </w:rPr>
      </w:pPr>
      <w:r w:rsidRPr="00694B6F">
        <w:rPr>
          <w:b/>
          <w:sz w:val="20"/>
        </w:rPr>
        <w:t>  </w:t>
      </w:r>
      <w:r w:rsidRPr="00694B6F">
        <w:rPr>
          <w:b/>
          <w:sz w:val="20"/>
        </w:rPr>
        <w:br/>
      </w:r>
      <w:r w:rsidRPr="00694B6F">
        <w:rPr>
          <w:b/>
          <w:bCs/>
          <w:sz w:val="20"/>
        </w:rPr>
        <w:t>Herts SU Advice Centre: </w:t>
      </w:r>
      <w:r w:rsidRPr="00694B6F">
        <w:rPr>
          <w:sz w:val="20"/>
        </w:rPr>
        <w:t> </w:t>
      </w:r>
    </w:p>
    <w:p w14:paraId="0EA8FA38" w14:textId="77777777" w:rsidR="00694B6F" w:rsidRPr="00694B6F" w:rsidRDefault="00694B6F" w:rsidP="00694B6F">
      <w:pPr>
        <w:rPr>
          <w:sz w:val="20"/>
        </w:rPr>
      </w:pPr>
      <w:r w:rsidRPr="00694B6F">
        <w:rPr>
          <w:sz w:val="20"/>
        </w:rPr>
        <w:t>  </w:t>
      </w:r>
    </w:p>
    <w:p w14:paraId="0393E4E1" w14:textId="5E1FA263" w:rsidR="00694B6F" w:rsidRPr="00694B6F" w:rsidRDefault="00694B6F" w:rsidP="00694B6F">
      <w:pPr>
        <w:rPr>
          <w:sz w:val="20"/>
        </w:rPr>
      </w:pPr>
      <w:r w:rsidRPr="00694B6F">
        <w:rPr>
          <w:sz w:val="20"/>
        </w:rPr>
        <w:t xml:space="preserve">If you would like impartial and practical guidance on making a complaint or understanding your options, you can contact the </w:t>
      </w:r>
      <w:hyperlink r:id="rId14" w:tgtFrame="_blank" w:history="1">
        <w:r w:rsidRPr="00694B6F">
          <w:rPr>
            <w:rStyle w:val="Hyperlink"/>
            <w:sz w:val="20"/>
          </w:rPr>
          <w:t>Herts SU Advice Centre</w:t>
        </w:r>
      </w:hyperlink>
      <w:r w:rsidRPr="00694B6F">
        <w:rPr>
          <w:sz w:val="20"/>
        </w:rPr>
        <w:t xml:space="preserve">. The team can be contacted via email: </w:t>
      </w:r>
      <w:hyperlink r:id="rId15" w:tgtFrame="_blank" w:history="1">
        <w:r w:rsidRPr="00694B6F">
          <w:rPr>
            <w:rStyle w:val="Hyperlink"/>
            <w:sz w:val="20"/>
          </w:rPr>
          <w:t>advice@hertssu.com</w:t>
        </w:r>
      </w:hyperlink>
      <w:r w:rsidRPr="00694B6F">
        <w:rPr>
          <w:sz w:val="20"/>
        </w:rPr>
        <w:t xml:space="preserve"> or by </w:t>
      </w:r>
      <w:hyperlink r:id="rId16" w:tgtFrame="_blank" w:history="1">
        <w:r w:rsidRPr="00694B6F">
          <w:rPr>
            <w:rStyle w:val="Hyperlink"/>
            <w:sz w:val="20"/>
          </w:rPr>
          <w:t>requesting an appointment</w:t>
        </w:r>
      </w:hyperlink>
      <w:r w:rsidRPr="00694B6F">
        <w:rPr>
          <w:sz w:val="20"/>
        </w:rPr>
        <w:t>.  </w:t>
      </w:r>
    </w:p>
    <w:p w14:paraId="5BC0377F" w14:textId="77777777" w:rsidR="00694B6F" w:rsidRPr="00694B6F" w:rsidRDefault="00694B6F" w:rsidP="00694B6F">
      <w:pPr>
        <w:rPr>
          <w:sz w:val="20"/>
        </w:rPr>
      </w:pPr>
      <w:r w:rsidRPr="00694B6F">
        <w:rPr>
          <w:sz w:val="20"/>
        </w:rPr>
        <w:t>  </w:t>
      </w:r>
      <w:r w:rsidRPr="00694B6F">
        <w:rPr>
          <w:sz w:val="20"/>
        </w:rPr>
        <w:br/>
      </w:r>
      <w:r w:rsidRPr="00694B6F">
        <w:rPr>
          <w:b/>
          <w:bCs/>
          <w:sz w:val="20"/>
        </w:rPr>
        <w:t>Student Wellbeing: </w:t>
      </w:r>
      <w:r w:rsidRPr="00694B6F">
        <w:rPr>
          <w:sz w:val="20"/>
        </w:rPr>
        <w:t> </w:t>
      </w:r>
    </w:p>
    <w:p w14:paraId="781DDFF8" w14:textId="77777777" w:rsidR="00694B6F" w:rsidRPr="00694B6F" w:rsidRDefault="00694B6F" w:rsidP="00694B6F">
      <w:pPr>
        <w:rPr>
          <w:sz w:val="20"/>
        </w:rPr>
      </w:pPr>
      <w:r w:rsidRPr="00694B6F">
        <w:rPr>
          <w:sz w:val="20"/>
        </w:rPr>
        <w:t>  </w:t>
      </w:r>
    </w:p>
    <w:p w14:paraId="2D262F52" w14:textId="6328A172" w:rsidR="00694B6F" w:rsidRPr="00694B6F" w:rsidRDefault="00694B6F" w:rsidP="00694B6F">
      <w:pPr>
        <w:rPr>
          <w:sz w:val="20"/>
        </w:rPr>
      </w:pPr>
      <w:r w:rsidRPr="00694B6F">
        <w:rPr>
          <w:sz w:val="20"/>
        </w:rPr>
        <w:t xml:space="preserve">If you require more information regarding emotional or </w:t>
      </w:r>
      <w:r>
        <w:rPr>
          <w:sz w:val="20"/>
        </w:rPr>
        <w:t>well-being</w:t>
      </w:r>
      <w:r w:rsidRPr="00694B6F">
        <w:rPr>
          <w:sz w:val="20"/>
        </w:rPr>
        <w:t xml:space="preserve"> support available, please contact the University’s </w:t>
      </w:r>
      <w:hyperlink r:id="rId17" w:tgtFrame="_blank" w:history="1">
        <w:r w:rsidRPr="00694B6F">
          <w:rPr>
            <w:rStyle w:val="Hyperlink"/>
            <w:sz w:val="20"/>
          </w:rPr>
          <w:t>Student Health, Wellbeing and Disability Services team</w:t>
        </w:r>
      </w:hyperlink>
      <w:r w:rsidRPr="00694B6F">
        <w:rPr>
          <w:sz w:val="20"/>
        </w:rPr>
        <w:t xml:space="preserve"> via email: </w:t>
      </w:r>
      <w:hyperlink r:id="rId18" w:tgtFrame="_blank" w:history="1">
        <w:r w:rsidRPr="00694B6F">
          <w:rPr>
            <w:rStyle w:val="Hyperlink"/>
            <w:sz w:val="20"/>
          </w:rPr>
          <w:t>studentwellbeing@herts.ac.uk</w:t>
        </w:r>
      </w:hyperlink>
      <w:r w:rsidRPr="00694B6F">
        <w:rPr>
          <w:sz w:val="20"/>
        </w:rPr>
        <w:t>.  </w:t>
      </w:r>
    </w:p>
    <w:p w14:paraId="2CF22AF1" w14:textId="77777777" w:rsidR="00694B6F" w:rsidRPr="00694B6F" w:rsidRDefault="00694B6F" w:rsidP="00694B6F">
      <w:pPr>
        <w:rPr>
          <w:sz w:val="20"/>
        </w:rPr>
      </w:pPr>
      <w:r w:rsidRPr="00694B6F">
        <w:rPr>
          <w:sz w:val="20"/>
        </w:rPr>
        <w:t>  </w:t>
      </w:r>
    </w:p>
    <w:p w14:paraId="76176420" w14:textId="77777777" w:rsidR="0024544D" w:rsidRDefault="0024544D" w:rsidP="000A3812">
      <w:pPr>
        <w:pStyle w:val="ListParagraph"/>
        <w:rPr>
          <w:b/>
          <w:sz w:val="20"/>
        </w:rPr>
      </w:pPr>
    </w:p>
    <w:p w14:paraId="7A6924C5" w14:textId="77777777" w:rsidR="0024544D" w:rsidRDefault="0024544D" w:rsidP="000A3812">
      <w:pPr>
        <w:pStyle w:val="ListParagraph"/>
        <w:rPr>
          <w:b/>
          <w:sz w:val="20"/>
        </w:rPr>
      </w:pPr>
    </w:p>
    <w:p w14:paraId="2EB4913A" w14:textId="77777777" w:rsidR="0024544D" w:rsidRDefault="0024544D" w:rsidP="000A3812">
      <w:pPr>
        <w:pStyle w:val="ListParagraph"/>
        <w:rPr>
          <w:b/>
          <w:sz w:val="20"/>
        </w:rPr>
      </w:pPr>
    </w:p>
    <w:p w14:paraId="60343B0E" w14:textId="77777777" w:rsidR="0024544D" w:rsidRDefault="0024544D" w:rsidP="000A3812">
      <w:pPr>
        <w:pStyle w:val="ListParagraph"/>
        <w:rPr>
          <w:b/>
          <w:sz w:val="20"/>
        </w:rPr>
      </w:pPr>
    </w:p>
    <w:p w14:paraId="4ECA71E2" w14:textId="77777777" w:rsidR="0024544D" w:rsidRDefault="0024544D" w:rsidP="000A3812">
      <w:pPr>
        <w:pStyle w:val="ListParagraph"/>
        <w:rPr>
          <w:b/>
          <w:sz w:val="20"/>
        </w:rPr>
      </w:pPr>
    </w:p>
    <w:p w14:paraId="477FD739" w14:textId="77777777" w:rsidR="0024544D" w:rsidRDefault="0024544D" w:rsidP="000A3812">
      <w:pPr>
        <w:pStyle w:val="ListParagraph"/>
        <w:rPr>
          <w:b/>
          <w:sz w:val="20"/>
        </w:rPr>
      </w:pPr>
    </w:p>
    <w:p w14:paraId="0E7083AC" w14:textId="77777777" w:rsidR="0024544D" w:rsidRDefault="0024544D" w:rsidP="000A3812">
      <w:pPr>
        <w:pStyle w:val="ListParagraph"/>
        <w:rPr>
          <w:b/>
          <w:sz w:val="20"/>
        </w:rPr>
      </w:pPr>
    </w:p>
    <w:p w14:paraId="0D78086C" w14:textId="77777777" w:rsidR="0024544D" w:rsidRDefault="0024544D" w:rsidP="000A3812">
      <w:pPr>
        <w:pStyle w:val="ListParagraph"/>
        <w:rPr>
          <w:b/>
          <w:sz w:val="20"/>
        </w:rPr>
      </w:pPr>
    </w:p>
    <w:p w14:paraId="50E7CDC8" w14:textId="77777777" w:rsidR="0024544D" w:rsidRDefault="0024544D" w:rsidP="000A3812">
      <w:pPr>
        <w:pStyle w:val="ListParagraph"/>
        <w:rPr>
          <w:b/>
          <w:sz w:val="20"/>
        </w:rPr>
      </w:pPr>
    </w:p>
    <w:p w14:paraId="67CE547C" w14:textId="77777777" w:rsidR="0024544D" w:rsidRDefault="0024544D" w:rsidP="000A3812">
      <w:pPr>
        <w:pStyle w:val="ListParagraph"/>
        <w:rPr>
          <w:b/>
          <w:sz w:val="20"/>
        </w:rPr>
      </w:pPr>
    </w:p>
    <w:p w14:paraId="718C0949" w14:textId="77777777" w:rsidR="0024544D" w:rsidRDefault="0024544D" w:rsidP="000A3812">
      <w:pPr>
        <w:pStyle w:val="ListParagraph"/>
        <w:rPr>
          <w:b/>
          <w:sz w:val="20"/>
        </w:rPr>
      </w:pPr>
    </w:p>
    <w:p w14:paraId="244D3978" w14:textId="77777777" w:rsidR="0024544D" w:rsidRDefault="0024544D" w:rsidP="000A3812">
      <w:pPr>
        <w:pStyle w:val="ListParagraph"/>
        <w:rPr>
          <w:b/>
          <w:sz w:val="20"/>
        </w:rPr>
      </w:pPr>
    </w:p>
    <w:p w14:paraId="41A2857D" w14:textId="77777777" w:rsidR="0024544D" w:rsidRDefault="0024544D" w:rsidP="000A3812">
      <w:pPr>
        <w:pStyle w:val="ListParagraph"/>
        <w:rPr>
          <w:b/>
          <w:sz w:val="20"/>
        </w:rPr>
      </w:pPr>
    </w:p>
    <w:p w14:paraId="12E7DE89" w14:textId="77777777" w:rsidR="0024544D" w:rsidRDefault="0024544D" w:rsidP="000A3812">
      <w:pPr>
        <w:pStyle w:val="ListParagraph"/>
        <w:rPr>
          <w:b/>
          <w:sz w:val="20"/>
        </w:rPr>
      </w:pPr>
    </w:p>
    <w:p w14:paraId="6450E43E" w14:textId="77777777" w:rsidR="0024544D" w:rsidRDefault="0024544D" w:rsidP="000A3812">
      <w:pPr>
        <w:pStyle w:val="ListParagraph"/>
        <w:rPr>
          <w:b/>
          <w:sz w:val="20"/>
        </w:rPr>
      </w:pPr>
    </w:p>
    <w:p w14:paraId="1E5A813E" w14:textId="77777777" w:rsidR="00FE49F8" w:rsidRDefault="00FE49F8" w:rsidP="40F09C26">
      <w:pPr>
        <w:pStyle w:val="ListParagraph"/>
        <w:rPr>
          <w:b/>
          <w:bCs/>
          <w:sz w:val="20"/>
        </w:rPr>
      </w:pPr>
    </w:p>
    <w:p w14:paraId="3F7588E1" w14:textId="2835669D" w:rsidR="40F09C26" w:rsidRDefault="40F09C26" w:rsidP="40F09C26">
      <w:pPr>
        <w:pStyle w:val="ListParagraph"/>
        <w:rPr>
          <w:b/>
          <w:bCs/>
          <w:sz w:val="20"/>
        </w:rPr>
      </w:pPr>
    </w:p>
    <w:p w14:paraId="0A502016" w14:textId="1222ABA6" w:rsidR="40F09C26" w:rsidRDefault="40F09C26" w:rsidP="40F09C26">
      <w:pPr>
        <w:pStyle w:val="ListParagraph"/>
        <w:rPr>
          <w:b/>
          <w:bCs/>
          <w:sz w:val="20"/>
        </w:rPr>
      </w:pPr>
    </w:p>
    <w:p w14:paraId="23E65DEF" w14:textId="65279C04" w:rsidR="40F09C26" w:rsidRDefault="40F09C26" w:rsidP="40F09C26">
      <w:pPr>
        <w:pStyle w:val="ListParagraph"/>
        <w:rPr>
          <w:b/>
          <w:bCs/>
          <w:sz w:val="20"/>
        </w:rPr>
      </w:pPr>
    </w:p>
    <w:p w14:paraId="648FA333" w14:textId="4EA0EE86" w:rsidR="40F09C26" w:rsidRDefault="40F09C26" w:rsidP="40F09C26">
      <w:pPr>
        <w:pStyle w:val="ListParagraph"/>
        <w:rPr>
          <w:b/>
          <w:bCs/>
          <w:sz w:val="20"/>
        </w:rPr>
      </w:pPr>
    </w:p>
    <w:p w14:paraId="46EDBC20" w14:textId="13F9B56E" w:rsidR="40F09C26" w:rsidRDefault="40F09C26" w:rsidP="40F09C26">
      <w:pPr>
        <w:pStyle w:val="ListParagraph"/>
        <w:rPr>
          <w:b/>
          <w:bCs/>
          <w:sz w:val="20"/>
        </w:rPr>
      </w:pPr>
    </w:p>
    <w:p w14:paraId="52DEECBC" w14:textId="6004BCCC" w:rsidR="40F09C26" w:rsidRDefault="40F09C26" w:rsidP="40F09C26">
      <w:pPr>
        <w:pStyle w:val="ListParagraph"/>
        <w:rPr>
          <w:b/>
          <w:bCs/>
          <w:sz w:val="20"/>
        </w:rPr>
      </w:pPr>
    </w:p>
    <w:p w14:paraId="4E730660" w14:textId="731BA96D" w:rsidR="40F09C26" w:rsidRDefault="40F09C26" w:rsidP="40F09C26">
      <w:pPr>
        <w:pStyle w:val="ListParagraph"/>
        <w:rPr>
          <w:b/>
          <w:bCs/>
          <w:sz w:val="20"/>
        </w:rPr>
      </w:pPr>
    </w:p>
    <w:p w14:paraId="02890EF0" w14:textId="0BB2A1F0" w:rsidR="40F09C26" w:rsidRDefault="40F09C26" w:rsidP="40F09C26">
      <w:pPr>
        <w:pStyle w:val="ListParagraph"/>
        <w:rPr>
          <w:b/>
          <w:bCs/>
          <w:sz w:val="20"/>
        </w:rPr>
      </w:pPr>
    </w:p>
    <w:p w14:paraId="0E776956" w14:textId="776353F8" w:rsidR="40F09C26" w:rsidRDefault="40F09C26" w:rsidP="40F09C26">
      <w:pPr>
        <w:pStyle w:val="ListParagraph"/>
        <w:rPr>
          <w:b/>
          <w:bCs/>
          <w:sz w:val="20"/>
        </w:rPr>
      </w:pPr>
    </w:p>
    <w:p w14:paraId="1DE665F3" w14:textId="4ACE3F40" w:rsidR="40F09C26" w:rsidRDefault="40F09C26" w:rsidP="40F09C26">
      <w:pPr>
        <w:pStyle w:val="ListParagraph"/>
        <w:rPr>
          <w:b/>
          <w:bCs/>
          <w:sz w:val="20"/>
        </w:rPr>
      </w:pPr>
    </w:p>
    <w:p w14:paraId="77401188" w14:textId="40EBFB3F" w:rsidR="40F09C26" w:rsidRDefault="40F09C26" w:rsidP="40F09C26">
      <w:pPr>
        <w:pStyle w:val="ListParagraph"/>
        <w:rPr>
          <w:b/>
          <w:bCs/>
          <w:sz w:val="20"/>
        </w:rPr>
      </w:pPr>
    </w:p>
    <w:p w14:paraId="1C8E0CFF" w14:textId="6DAAB3E5" w:rsidR="40F09C26" w:rsidRDefault="40F09C26" w:rsidP="40F09C26">
      <w:pPr>
        <w:pStyle w:val="ListParagraph"/>
        <w:rPr>
          <w:b/>
          <w:bCs/>
          <w:sz w:val="20"/>
        </w:rPr>
      </w:pPr>
    </w:p>
    <w:p w14:paraId="3B3560D3" w14:textId="0FA202D7" w:rsidR="40F09C26" w:rsidRDefault="40F09C26" w:rsidP="40F09C26">
      <w:pPr>
        <w:pStyle w:val="ListParagraph"/>
        <w:rPr>
          <w:b/>
          <w:bCs/>
          <w:sz w:val="20"/>
        </w:rPr>
      </w:pPr>
    </w:p>
    <w:p w14:paraId="68E33878" w14:textId="1D6800A5" w:rsidR="40F09C26" w:rsidRDefault="40F09C26" w:rsidP="40F09C26">
      <w:pPr>
        <w:pStyle w:val="ListParagraph"/>
        <w:rPr>
          <w:b/>
          <w:bCs/>
          <w:sz w:val="20"/>
        </w:rPr>
      </w:pPr>
    </w:p>
    <w:p w14:paraId="238B902B" w14:textId="2152F8D3" w:rsidR="40F09C26" w:rsidRDefault="40F09C26" w:rsidP="40F09C26">
      <w:pPr>
        <w:pStyle w:val="ListParagraph"/>
        <w:rPr>
          <w:b/>
          <w:bCs/>
          <w:sz w:val="20"/>
        </w:rPr>
      </w:pPr>
    </w:p>
    <w:p w14:paraId="2BFF5A7C" w14:textId="37B9BB92" w:rsidR="40F09C26" w:rsidRDefault="40F09C26" w:rsidP="40F09C26">
      <w:pPr>
        <w:pStyle w:val="ListParagraph"/>
        <w:rPr>
          <w:b/>
          <w:bCs/>
          <w:sz w:val="20"/>
        </w:rPr>
      </w:pPr>
    </w:p>
    <w:p w14:paraId="79FA3B08" w14:textId="2B7F2587" w:rsidR="40F09C26" w:rsidRDefault="40F09C26" w:rsidP="40F09C26">
      <w:pPr>
        <w:pStyle w:val="ListParagraph"/>
        <w:rPr>
          <w:b/>
          <w:bCs/>
          <w:sz w:val="20"/>
        </w:rPr>
      </w:pPr>
    </w:p>
    <w:p w14:paraId="5F56EA39" w14:textId="69C4164D" w:rsidR="40F09C26" w:rsidRDefault="40F09C26" w:rsidP="40F09C26">
      <w:pPr>
        <w:pStyle w:val="ListParagraph"/>
        <w:rPr>
          <w:b/>
          <w:bCs/>
          <w:sz w:val="20"/>
        </w:rPr>
      </w:pPr>
    </w:p>
    <w:p w14:paraId="14F703E6" w14:textId="11BABCEF" w:rsidR="40F09C26" w:rsidRDefault="40F09C26" w:rsidP="40F09C26">
      <w:pPr>
        <w:pStyle w:val="ListParagraph"/>
        <w:rPr>
          <w:b/>
          <w:bCs/>
          <w:sz w:val="20"/>
        </w:rPr>
      </w:pPr>
    </w:p>
    <w:p w14:paraId="39F5A57F" w14:textId="601CE79E" w:rsidR="40F09C26" w:rsidRDefault="40F09C26" w:rsidP="40F09C26">
      <w:pPr>
        <w:pStyle w:val="ListParagraph"/>
        <w:rPr>
          <w:b/>
          <w:bCs/>
          <w:sz w:val="20"/>
        </w:rPr>
      </w:pPr>
    </w:p>
    <w:p w14:paraId="05BD4451" w14:textId="60569D40" w:rsidR="40F09C26" w:rsidRDefault="40F09C26" w:rsidP="40F09C26">
      <w:pPr>
        <w:pStyle w:val="ListParagraph"/>
        <w:rPr>
          <w:b/>
          <w:bCs/>
          <w:sz w:val="20"/>
        </w:rPr>
      </w:pPr>
    </w:p>
    <w:p w14:paraId="59A2206D" w14:textId="6580A579" w:rsidR="40F09C26" w:rsidRDefault="40F09C26" w:rsidP="40F09C26">
      <w:pPr>
        <w:pStyle w:val="ListParagraph"/>
        <w:rPr>
          <w:b/>
          <w:bCs/>
          <w:sz w:val="20"/>
        </w:rPr>
      </w:pPr>
    </w:p>
    <w:p w14:paraId="007ABA6B" w14:textId="7A18D986" w:rsidR="40F09C26" w:rsidRDefault="40F09C26" w:rsidP="40F09C26">
      <w:pPr>
        <w:pStyle w:val="ListParagraph"/>
        <w:rPr>
          <w:b/>
          <w:bCs/>
          <w:sz w:val="20"/>
        </w:rPr>
      </w:pPr>
    </w:p>
    <w:p w14:paraId="751C9078" w14:textId="69C33C9E" w:rsidR="40F09C26" w:rsidRDefault="40F09C26" w:rsidP="40F09C26">
      <w:pPr>
        <w:pStyle w:val="ListParagraph"/>
        <w:rPr>
          <w:b/>
          <w:bCs/>
          <w:sz w:val="20"/>
        </w:rPr>
      </w:pPr>
    </w:p>
    <w:p w14:paraId="4099F87A" w14:textId="6B2B2F16" w:rsidR="40F09C26" w:rsidRDefault="40F09C26" w:rsidP="40F09C26">
      <w:pPr>
        <w:pStyle w:val="ListParagraph"/>
        <w:rPr>
          <w:b/>
          <w:bCs/>
          <w:sz w:val="20"/>
        </w:rPr>
      </w:pPr>
    </w:p>
    <w:p w14:paraId="59F3C995" w14:textId="28ED423D" w:rsidR="40F09C26" w:rsidRDefault="40F09C26" w:rsidP="40F09C26">
      <w:pPr>
        <w:pStyle w:val="ListParagraph"/>
        <w:rPr>
          <w:b/>
          <w:bCs/>
          <w:sz w:val="20"/>
        </w:rPr>
      </w:pPr>
    </w:p>
    <w:p w14:paraId="1571AF35" w14:textId="5CA4C523" w:rsidR="40F09C26" w:rsidRDefault="40F09C26" w:rsidP="40F09C26">
      <w:pPr>
        <w:pStyle w:val="ListParagraph"/>
        <w:rPr>
          <w:b/>
          <w:bCs/>
          <w:sz w:val="20"/>
        </w:rPr>
      </w:pPr>
    </w:p>
    <w:p w14:paraId="0E50FA64" w14:textId="77777777" w:rsidR="0024544D" w:rsidRDefault="0024544D" w:rsidP="000A3812">
      <w:pPr>
        <w:pStyle w:val="ListParagraph"/>
        <w:rPr>
          <w:b/>
          <w:sz w:val="20"/>
        </w:rPr>
      </w:pPr>
    </w:p>
    <w:p w14:paraId="53A275F7" w14:textId="77777777" w:rsidR="0024544D" w:rsidRDefault="0024544D" w:rsidP="000A3812">
      <w:pPr>
        <w:pStyle w:val="ListParagraph"/>
        <w:rPr>
          <w:b/>
          <w:sz w:val="20"/>
        </w:rPr>
      </w:pPr>
    </w:p>
    <w:p w14:paraId="64175146" w14:textId="77777777" w:rsidR="00C957EF" w:rsidRDefault="00C957EF" w:rsidP="00EC470D">
      <w:pPr>
        <w:pStyle w:val="Default"/>
        <w:ind w:right="-43"/>
        <w:jc w:val="both"/>
        <w:rPr>
          <w:color w:val="auto"/>
          <w:sz w:val="20"/>
        </w:rPr>
      </w:pPr>
    </w:p>
    <w:p w14:paraId="398C7A19" w14:textId="77777777" w:rsidR="007A248A" w:rsidRDefault="007A248A" w:rsidP="007A248A">
      <w:pPr>
        <w:pStyle w:val="Default"/>
        <w:ind w:hanging="426"/>
        <w:jc w:val="both"/>
        <w:rPr>
          <w:b/>
          <w:color w:val="auto"/>
          <w:sz w:val="20"/>
        </w:rPr>
      </w:pPr>
    </w:p>
    <w:p w14:paraId="5D34E41A" w14:textId="7C142A08" w:rsidR="008840FD" w:rsidRPr="001122C4" w:rsidRDefault="001122C4" w:rsidP="001122C4">
      <w:pPr>
        <w:ind w:right="-43"/>
        <w:jc w:val="center"/>
        <w:rPr>
          <w:b/>
          <w:noProof/>
        </w:rPr>
      </w:pPr>
      <w:r w:rsidRPr="001122C4">
        <w:rPr>
          <w:b/>
          <w:noProof/>
        </w:rPr>
        <w:t xml:space="preserve">NOTIFICATION OF A </w:t>
      </w:r>
      <w:r w:rsidR="006F4588">
        <w:rPr>
          <w:b/>
          <w:noProof/>
        </w:rPr>
        <w:t>STAGE 2</w:t>
      </w:r>
      <w:r w:rsidRPr="001122C4">
        <w:rPr>
          <w:b/>
          <w:noProof/>
        </w:rPr>
        <w:t xml:space="preserve"> COMPLAINT UNDER THE PROVISIONS OF THE STUDENT AND APPLICANT COMPLAINTS PROCEDURE</w:t>
      </w:r>
      <w:r>
        <w:rPr>
          <w:b/>
          <w:noProof/>
        </w:rPr>
        <w:t xml:space="preserve"> </w:t>
      </w:r>
      <w:r w:rsidRPr="001122C4">
        <w:rPr>
          <w:b/>
          <w:noProof/>
        </w:rPr>
        <w:t>(UPR SA16)</w:t>
      </w:r>
    </w:p>
    <w:p w14:paraId="511F9D2D" w14:textId="77777777" w:rsidR="00707365" w:rsidRPr="001122C4" w:rsidRDefault="00707365" w:rsidP="001122C4">
      <w:pPr>
        <w:ind w:right="-43"/>
        <w:jc w:val="center"/>
        <w:rPr>
          <w:b/>
          <w:noProof/>
          <w:sz w:val="20"/>
        </w:rPr>
      </w:pPr>
    </w:p>
    <w:p w14:paraId="44DD981F" w14:textId="77777777" w:rsidR="00707365" w:rsidRPr="001122C4" w:rsidRDefault="001122C4" w:rsidP="001122C4">
      <w:pPr>
        <w:ind w:right="-43"/>
        <w:jc w:val="center"/>
        <w:rPr>
          <w:rFonts w:cs="Arial"/>
          <w:b/>
        </w:rPr>
      </w:pPr>
      <w:r w:rsidRPr="001122C4">
        <w:rPr>
          <w:rFonts w:cs="Arial"/>
          <w:b/>
        </w:rPr>
        <w:t xml:space="preserve">COMPLAINT FORM – </w:t>
      </w:r>
      <w:r w:rsidRPr="001122C4">
        <w:rPr>
          <w:rFonts w:cs="Arial"/>
          <w:b/>
          <w:color w:val="FF0000"/>
        </w:rPr>
        <w:t>STUDENTS</w:t>
      </w:r>
      <w:r w:rsidRPr="001122C4">
        <w:rPr>
          <w:rFonts w:cs="Arial"/>
          <w:b/>
        </w:rPr>
        <w:t xml:space="preserve"> </w:t>
      </w:r>
    </w:p>
    <w:p w14:paraId="0421AFC3" w14:textId="77777777" w:rsidR="00707365" w:rsidRDefault="00707365" w:rsidP="001122C4">
      <w:pPr>
        <w:ind w:left="-284" w:right="-610" w:hanging="142"/>
        <w:jc w:val="center"/>
        <w:rPr>
          <w:b/>
          <w:noProof/>
          <w:sz w:val="20"/>
        </w:rPr>
      </w:pPr>
    </w:p>
    <w:p w14:paraId="1B607ECB" w14:textId="61FE5117" w:rsidR="00707365" w:rsidRPr="00707365" w:rsidRDefault="00707365" w:rsidP="001122C4">
      <w:pPr>
        <w:numPr>
          <w:ilvl w:val="0"/>
          <w:numId w:val="13"/>
        </w:numPr>
        <w:ind w:left="-284" w:right="-610" w:hanging="142"/>
        <w:rPr>
          <w:sz w:val="20"/>
        </w:rPr>
      </w:pPr>
      <w:r>
        <w:rPr>
          <w:sz w:val="20"/>
        </w:rPr>
        <w:t>Students</w:t>
      </w:r>
      <w:r w:rsidRPr="00707365">
        <w:rPr>
          <w:sz w:val="20"/>
        </w:rPr>
        <w:t xml:space="preserve"> are ST</w:t>
      </w:r>
      <w:r w:rsidR="00EB228C">
        <w:rPr>
          <w:sz w:val="20"/>
        </w:rPr>
        <w:t>R</w:t>
      </w:r>
      <w:r w:rsidRPr="00707365">
        <w:rPr>
          <w:sz w:val="20"/>
        </w:rPr>
        <w:t xml:space="preserve">ONGLY ADVISED to read the attached Notes for Guidance before raising a </w:t>
      </w:r>
      <w:r w:rsidR="00B94FF8">
        <w:rPr>
          <w:sz w:val="20"/>
        </w:rPr>
        <w:t>Stage 2</w:t>
      </w:r>
      <w:r w:rsidRPr="00707365">
        <w:rPr>
          <w:sz w:val="20"/>
        </w:rPr>
        <w:t xml:space="preserve"> complaint. </w:t>
      </w:r>
    </w:p>
    <w:p w14:paraId="40109F9A" w14:textId="393A159A" w:rsidR="00C16987" w:rsidRPr="00FA5F1D" w:rsidRDefault="00707365" w:rsidP="00FA5F1D">
      <w:pPr>
        <w:numPr>
          <w:ilvl w:val="0"/>
          <w:numId w:val="13"/>
        </w:numPr>
        <w:ind w:left="-284" w:right="-610" w:hanging="142"/>
        <w:rPr>
          <w:sz w:val="20"/>
        </w:rPr>
      </w:pPr>
      <w:r>
        <w:rPr>
          <w:sz w:val="20"/>
        </w:rPr>
        <w:t>Students</w:t>
      </w:r>
      <w:r w:rsidRPr="00707365">
        <w:rPr>
          <w:sz w:val="20"/>
        </w:rPr>
        <w:t xml:space="preserve"> are also ADVISED to read the full regulation (UPR SA16) before submitting this form. </w:t>
      </w:r>
    </w:p>
    <w:p w14:paraId="7A5AD59F" w14:textId="4539420D" w:rsidR="00C16987" w:rsidRPr="00707365" w:rsidRDefault="00AD0959" w:rsidP="00FA5F1D">
      <w:pPr>
        <w:ind w:left="-284" w:right="-610"/>
        <w:rPr>
          <w:sz w:val="20"/>
        </w:rPr>
      </w:pPr>
      <w:hyperlink r:id="rId19" w:history="1">
        <w:r>
          <w:rPr>
            <w:rStyle w:val="Hyperlink"/>
            <w:sz w:val="20"/>
          </w:rPr>
          <w:t>SA16-Student and Applicant Complaints</w:t>
        </w:r>
      </w:hyperlink>
    </w:p>
    <w:p w14:paraId="21196B3D" w14:textId="4BBCBEDB" w:rsidR="00450540" w:rsidRDefault="00FE49F8" w:rsidP="001122C4">
      <w:pPr>
        <w:numPr>
          <w:ilvl w:val="0"/>
          <w:numId w:val="13"/>
        </w:numPr>
        <w:ind w:left="-284" w:right="-610" w:hanging="142"/>
        <w:jc w:val="both"/>
        <w:rPr>
          <w:sz w:val="20"/>
        </w:rPr>
      </w:pPr>
      <w:r>
        <w:rPr>
          <w:sz w:val="20"/>
        </w:rPr>
        <w:t xml:space="preserve">Impartial and practical </w:t>
      </w:r>
      <w:r w:rsidR="00D8705A">
        <w:rPr>
          <w:sz w:val="20"/>
        </w:rPr>
        <w:t>advice and guidance</w:t>
      </w:r>
      <w:r w:rsidR="00707365" w:rsidRPr="00707365">
        <w:rPr>
          <w:sz w:val="20"/>
        </w:rPr>
        <w:t xml:space="preserve"> can be sought from </w:t>
      </w:r>
      <w:hyperlink r:id="rId20" w:history="1">
        <w:r w:rsidR="00707365" w:rsidRPr="00D8705A">
          <w:rPr>
            <w:rStyle w:val="Hyperlink"/>
            <w:sz w:val="20"/>
          </w:rPr>
          <w:t>H</w:t>
        </w:r>
        <w:r w:rsidR="00450540" w:rsidRPr="00D8705A">
          <w:rPr>
            <w:rStyle w:val="Hyperlink"/>
            <w:sz w:val="20"/>
          </w:rPr>
          <w:t>ert</w:t>
        </w:r>
        <w:r w:rsidRPr="00D8705A">
          <w:rPr>
            <w:rStyle w:val="Hyperlink"/>
            <w:sz w:val="20"/>
          </w:rPr>
          <w:t>s SU Advice Centre</w:t>
        </w:r>
      </w:hyperlink>
      <w:r w:rsidR="00450540" w:rsidRPr="00707365">
        <w:rPr>
          <w:sz w:val="20"/>
        </w:rPr>
        <w:t>.</w:t>
      </w:r>
    </w:p>
    <w:p w14:paraId="68B90DD5" w14:textId="29176B73" w:rsidR="00E42F25" w:rsidRPr="00707365" w:rsidRDefault="00E42F25" w:rsidP="001122C4">
      <w:pPr>
        <w:numPr>
          <w:ilvl w:val="0"/>
          <w:numId w:val="13"/>
        </w:numPr>
        <w:ind w:left="-284" w:right="-610" w:hanging="142"/>
        <w:jc w:val="both"/>
        <w:rPr>
          <w:sz w:val="20"/>
        </w:rPr>
      </w:pPr>
      <w:r>
        <w:rPr>
          <w:sz w:val="20"/>
        </w:rPr>
        <w:t xml:space="preserve">Refer to </w:t>
      </w:r>
      <w:hyperlink r:id="rId21" w:history="1">
        <w:r w:rsidRPr="004C011A">
          <w:rPr>
            <w:rStyle w:val="Hyperlink"/>
            <w:sz w:val="20"/>
          </w:rPr>
          <w:t>https://ask.herts.ac.uk/how-to-write-a-complaint-student-guidance</w:t>
        </w:r>
      </w:hyperlink>
      <w:r>
        <w:rPr>
          <w:sz w:val="20"/>
        </w:rPr>
        <w:t xml:space="preserve"> to better understand how to write a student complaint.</w:t>
      </w:r>
    </w:p>
    <w:p w14:paraId="6733CEC3" w14:textId="77777777" w:rsidR="000070B3" w:rsidRPr="000070B3" w:rsidRDefault="000070B3" w:rsidP="000A26D6">
      <w:pPr>
        <w:jc w:val="both"/>
        <w:rPr>
          <w:b/>
          <w:color w:val="000000"/>
          <w:sz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B74C54" w:rsidRPr="00500AF5" w14:paraId="53FEACB0" w14:textId="77777777" w:rsidTr="001122C4">
        <w:trPr>
          <w:trHeight w:val="7617"/>
        </w:trPr>
        <w:tc>
          <w:tcPr>
            <w:tcW w:w="9924" w:type="dxa"/>
          </w:tcPr>
          <w:p w14:paraId="498FF33E" w14:textId="77777777" w:rsidR="0001074D" w:rsidRDefault="0001074D" w:rsidP="000A26D6">
            <w:pPr>
              <w:jc w:val="both"/>
              <w:rPr>
                <w:b/>
                <w:color w:val="000000"/>
                <w:sz w:val="20"/>
              </w:rPr>
            </w:pPr>
          </w:p>
          <w:p w14:paraId="32737AA6" w14:textId="77777777" w:rsidR="00B74C54" w:rsidRPr="00500AF5" w:rsidRDefault="00B74C54" w:rsidP="000A26D6">
            <w:pPr>
              <w:jc w:val="both"/>
              <w:rPr>
                <w:b/>
                <w:color w:val="000000"/>
                <w:sz w:val="20"/>
              </w:rPr>
            </w:pPr>
            <w:r w:rsidRPr="00500AF5">
              <w:rPr>
                <w:b/>
                <w:color w:val="000000"/>
                <w:sz w:val="20"/>
              </w:rPr>
              <w:t>Personal Details</w:t>
            </w:r>
            <w:r>
              <w:rPr>
                <w:b/>
                <w:color w:val="000000"/>
                <w:sz w:val="20"/>
              </w:rPr>
              <w:t xml:space="preserve"> (please print)</w:t>
            </w:r>
            <w:r w:rsidRPr="00500AF5">
              <w:rPr>
                <w:b/>
                <w:color w:val="000000"/>
                <w:sz w:val="20"/>
              </w:rPr>
              <w:t>:</w:t>
            </w:r>
          </w:p>
          <w:p w14:paraId="13350614" w14:textId="77777777" w:rsidR="00B74C54" w:rsidRDefault="00B74C54" w:rsidP="000A26D6">
            <w:pPr>
              <w:jc w:val="both"/>
              <w:rPr>
                <w:color w:val="000000"/>
                <w:sz w:val="20"/>
              </w:rPr>
            </w:pPr>
          </w:p>
          <w:p w14:paraId="7436E396" w14:textId="77777777" w:rsidR="0001074D" w:rsidRPr="00500AF5" w:rsidRDefault="0001074D" w:rsidP="000A26D6">
            <w:pPr>
              <w:jc w:val="both"/>
              <w:rPr>
                <w:color w:val="000000"/>
                <w:sz w:val="20"/>
              </w:rPr>
            </w:pPr>
          </w:p>
          <w:p w14:paraId="78C5E5C7" w14:textId="77777777" w:rsidR="00B74C54" w:rsidRDefault="0001074D" w:rsidP="000A26D6">
            <w:pPr>
              <w:tabs>
                <w:tab w:val="left" w:pos="2552"/>
              </w:tabs>
              <w:jc w:val="both"/>
              <w:rPr>
                <w:color w:val="000000"/>
                <w:sz w:val="20"/>
              </w:rPr>
            </w:pPr>
            <w:r>
              <w:rPr>
                <w:color w:val="000000"/>
                <w:sz w:val="20"/>
              </w:rPr>
              <w:t xml:space="preserve">Student </w:t>
            </w:r>
            <w:r w:rsidR="00B74C54">
              <w:rPr>
                <w:color w:val="000000"/>
                <w:sz w:val="20"/>
              </w:rPr>
              <w:t>Name:</w:t>
            </w:r>
            <w:r w:rsidR="001F0F0D">
              <w:rPr>
                <w:color w:val="000000"/>
                <w:sz w:val="20"/>
              </w:rPr>
              <w:tab/>
            </w:r>
          </w:p>
          <w:p w14:paraId="5B0CFFE6" w14:textId="77777777" w:rsidR="00B74C54" w:rsidRDefault="00B74C54" w:rsidP="000A26D6">
            <w:pPr>
              <w:tabs>
                <w:tab w:val="left" w:pos="2552"/>
              </w:tabs>
              <w:jc w:val="both"/>
              <w:rPr>
                <w:color w:val="000000"/>
                <w:sz w:val="20"/>
              </w:rPr>
            </w:pPr>
          </w:p>
          <w:p w14:paraId="1CC1F718" w14:textId="77777777" w:rsidR="00902694" w:rsidRDefault="00902694" w:rsidP="000A26D6">
            <w:pPr>
              <w:tabs>
                <w:tab w:val="left" w:pos="2552"/>
              </w:tabs>
              <w:jc w:val="both"/>
              <w:rPr>
                <w:color w:val="000000"/>
                <w:sz w:val="20"/>
              </w:rPr>
            </w:pPr>
          </w:p>
          <w:p w14:paraId="583113B5" w14:textId="77777777" w:rsidR="0001074D" w:rsidRDefault="0001074D" w:rsidP="000A26D6">
            <w:pPr>
              <w:tabs>
                <w:tab w:val="left" w:pos="2552"/>
              </w:tabs>
              <w:jc w:val="both"/>
              <w:rPr>
                <w:color w:val="000000"/>
                <w:sz w:val="20"/>
              </w:rPr>
            </w:pPr>
          </w:p>
          <w:p w14:paraId="6DCDE53C" w14:textId="77777777" w:rsidR="00B74C54" w:rsidRDefault="00EF107F" w:rsidP="000A26D6">
            <w:pPr>
              <w:tabs>
                <w:tab w:val="left" w:pos="2552"/>
              </w:tabs>
              <w:jc w:val="both"/>
              <w:rPr>
                <w:color w:val="000000"/>
                <w:sz w:val="20"/>
              </w:rPr>
            </w:pPr>
            <w:r>
              <w:rPr>
                <w:color w:val="000000"/>
                <w:sz w:val="20"/>
              </w:rPr>
              <w:t xml:space="preserve">Student </w:t>
            </w:r>
            <w:r w:rsidR="00B74C54">
              <w:rPr>
                <w:color w:val="000000"/>
                <w:sz w:val="20"/>
              </w:rPr>
              <w:t>Number:</w:t>
            </w:r>
            <w:r w:rsidR="001F0F0D">
              <w:rPr>
                <w:color w:val="000000"/>
                <w:sz w:val="20"/>
              </w:rPr>
              <w:tab/>
            </w:r>
          </w:p>
          <w:p w14:paraId="0EE030E0" w14:textId="77777777" w:rsidR="00EF107F" w:rsidRDefault="00EF107F" w:rsidP="000A26D6">
            <w:pPr>
              <w:tabs>
                <w:tab w:val="left" w:pos="2552"/>
              </w:tabs>
              <w:jc w:val="both"/>
              <w:rPr>
                <w:color w:val="000000"/>
                <w:sz w:val="20"/>
              </w:rPr>
            </w:pPr>
          </w:p>
          <w:p w14:paraId="49BFC170" w14:textId="77777777" w:rsidR="00902694" w:rsidRDefault="00902694" w:rsidP="000A26D6">
            <w:pPr>
              <w:tabs>
                <w:tab w:val="left" w:pos="2552"/>
              </w:tabs>
              <w:jc w:val="both"/>
              <w:rPr>
                <w:color w:val="000000"/>
                <w:sz w:val="20"/>
              </w:rPr>
            </w:pPr>
          </w:p>
          <w:p w14:paraId="5C6CCB24" w14:textId="77777777" w:rsidR="0001074D" w:rsidRDefault="0001074D" w:rsidP="000A26D6">
            <w:pPr>
              <w:tabs>
                <w:tab w:val="left" w:pos="2552"/>
              </w:tabs>
              <w:jc w:val="both"/>
              <w:rPr>
                <w:color w:val="000000"/>
                <w:sz w:val="20"/>
              </w:rPr>
            </w:pPr>
          </w:p>
          <w:p w14:paraId="54B9FBAB" w14:textId="77777777" w:rsidR="00EF107F" w:rsidRDefault="00EF107F" w:rsidP="000A26D6">
            <w:pPr>
              <w:tabs>
                <w:tab w:val="left" w:pos="2552"/>
              </w:tabs>
              <w:jc w:val="both"/>
              <w:rPr>
                <w:color w:val="000000"/>
                <w:sz w:val="20"/>
              </w:rPr>
            </w:pPr>
            <w:r>
              <w:rPr>
                <w:color w:val="000000"/>
                <w:sz w:val="20"/>
              </w:rPr>
              <w:t>Correspondence Address:</w:t>
            </w:r>
            <w:r w:rsidR="001F0F0D">
              <w:rPr>
                <w:color w:val="000000"/>
                <w:sz w:val="20"/>
              </w:rPr>
              <w:tab/>
            </w:r>
          </w:p>
          <w:p w14:paraId="7DF8B5EB" w14:textId="77777777" w:rsidR="00B74C54" w:rsidRDefault="00B74C54" w:rsidP="000A26D6">
            <w:pPr>
              <w:tabs>
                <w:tab w:val="left" w:pos="2552"/>
              </w:tabs>
              <w:jc w:val="both"/>
              <w:rPr>
                <w:color w:val="000000"/>
                <w:sz w:val="20"/>
              </w:rPr>
            </w:pPr>
          </w:p>
          <w:p w14:paraId="496800AA" w14:textId="77777777" w:rsidR="00BC7B11" w:rsidRDefault="00BC7B11" w:rsidP="000A26D6">
            <w:pPr>
              <w:tabs>
                <w:tab w:val="left" w:pos="2552"/>
              </w:tabs>
              <w:jc w:val="both"/>
              <w:rPr>
                <w:color w:val="000000"/>
                <w:sz w:val="20"/>
              </w:rPr>
            </w:pPr>
          </w:p>
          <w:p w14:paraId="35EE632F" w14:textId="77777777" w:rsidR="0001074D" w:rsidRDefault="0001074D" w:rsidP="000A26D6">
            <w:pPr>
              <w:tabs>
                <w:tab w:val="left" w:pos="2552"/>
              </w:tabs>
              <w:jc w:val="both"/>
              <w:rPr>
                <w:color w:val="000000"/>
                <w:sz w:val="20"/>
              </w:rPr>
            </w:pPr>
          </w:p>
          <w:p w14:paraId="155FCB5B" w14:textId="77777777" w:rsidR="00C927A9" w:rsidRDefault="0001074D" w:rsidP="000A26D6">
            <w:pPr>
              <w:tabs>
                <w:tab w:val="left" w:pos="2552"/>
              </w:tabs>
              <w:jc w:val="both"/>
              <w:rPr>
                <w:color w:val="000000"/>
                <w:sz w:val="20"/>
              </w:rPr>
            </w:pPr>
            <w:r>
              <w:rPr>
                <w:color w:val="000000"/>
                <w:sz w:val="20"/>
              </w:rPr>
              <w:t>Contact N</w:t>
            </w:r>
            <w:r w:rsidR="00C927A9">
              <w:rPr>
                <w:color w:val="000000"/>
                <w:sz w:val="20"/>
              </w:rPr>
              <w:t>umber:</w:t>
            </w:r>
            <w:r w:rsidR="001F0F0D">
              <w:rPr>
                <w:color w:val="000000"/>
                <w:sz w:val="20"/>
              </w:rPr>
              <w:tab/>
            </w:r>
          </w:p>
          <w:p w14:paraId="17092E43" w14:textId="77777777" w:rsidR="001E4241" w:rsidRDefault="001E4241" w:rsidP="000A26D6">
            <w:pPr>
              <w:tabs>
                <w:tab w:val="left" w:pos="2552"/>
              </w:tabs>
              <w:jc w:val="both"/>
              <w:rPr>
                <w:color w:val="000000"/>
                <w:sz w:val="20"/>
              </w:rPr>
            </w:pPr>
          </w:p>
          <w:p w14:paraId="56408FC3" w14:textId="77777777" w:rsidR="00BC7B11" w:rsidRDefault="00BC7B11" w:rsidP="000A26D6">
            <w:pPr>
              <w:tabs>
                <w:tab w:val="left" w:pos="2552"/>
              </w:tabs>
              <w:jc w:val="both"/>
              <w:rPr>
                <w:color w:val="000000"/>
                <w:sz w:val="20"/>
              </w:rPr>
            </w:pPr>
          </w:p>
          <w:p w14:paraId="05D81A5D" w14:textId="77777777" w:rsidR="0001074D" w:rsidRDefault="0001074D" w:rsidP="000A26D6">
            <w:pPr>
              <w:tabs>
                <w:tab w:val="left" w:pos="2552"/>
              </w:tabs>
              <w:jc w:val="both"/>
              <w:rPr>
                <w:color w:val="000000"/>
                <w:sz w:val="20"/>
              </w:rPr>
            </w:pPr>
          </w:p>
          <w:p w14:paraId="4E781230" w14:textId="77777777" w:rsidR="001E4241" w:rsidRDefault="001E4241" w:rsidP="000A26D6">
            <w:pPr>
              <w:tabs>
                <w:tab w:val="left" w:pos="2552"/>
              </w:tabs>
              <w:jc w:val="both"/>
              <w:rPr>
                <w:color w:val="000000"/>
                <w:sz w:val="20"/>
              </w:rPr>
            </w:pPr>
            <w:r>
              <w:rPr>
                <w:color w:val="000000"/>
                <w:sz w:val="20"/>
              </w:rPr>
              <w:t>E</w:t>
            </w:r>
            <w:r w:rsidR="0001074D">
              <w:rPr>
                <w:color w:val="000000"/>
                <w:sz w:val="20"/>
              </w:rPr>
              <w:t>-mail A</w:t>
            </w:r>
            <w:r>
              <w:rPr>
                <w:color w:val="000000"/>
                <w:sz w:val="20"/>
              </w:rPr>
              <w:t>ddress:</w:t>
            </w:r>
            <w:r w:rsidR="001F0F0D">
              <w:rPr>
                <w:color w:val="000000"/>
                <w:sz w:val="20"/>
              </w:rPr>
              <w:tab/>
            </w:r>
          </w:p>
          <w:p w14:paraId="6F5EA250" w14:textId="77777777" w:rsidR="001E4241" w:rsidRDefault="001E4241" w:rsidP="000A26D6">
            <w:pPr>
              <w:tabs>
                <w:tab w:val="left" w:pos="2552"/>
              </w:tabs>
              <w:jc w:val="both"/>
              <w:rPr>
                <w:color w:val="000000"/>
                <w:sz w:val="20"/>
              </w:rPr>
            </w:pPr>
          </w:p>
          <w:p w14:paraId="1C85BFF7" w14:textId="77777777" w:rsidR="0001074D" w:rsidRDefault="0001074D" w:rsidP="000A26D6">
            <w:pPr>
              <w:tabs>
                <w:tab w:val="left" w:pos="2552"/>
              </w:tabs>
              <w:jc w:val="both"/>
              <w:rPr>
                <w:color w:val="000000"/>
                <w:sz w:val="20"/>
              </w:rPr>
            </w:pPr>
          </w:p>
          <w:p w14:paraId="52222598" w14:textId="77777777" w:rsidR="00C927A9" w:rsidRDefault="00C927A9" w:rsidP="000A26D6">
            <w:pPr>
              <w:tabs>
                <w:tab w:val="left" w:pos="2552"/>
              </w:tabs>
              <w:jc w:val="both"/>
              <w:rPr>
                <w:color w:val="000000"/>
                <w:sz w:val="20"/>
              </w:rPr>
            </w:pPr>
          </w:p>
          <w:p w14:paraId="03092146" w14:textId="77777777" w:rsidR="00B74C54" w:rsidRDefault="00B74C54" w:rsidP="000A26D6">
            <w:pPr>
              <w:tabs>
                <w:tab w:val="left" w:pos="2552"/>
              </w:tabs>
              <w:jc w:val="both"/>
              <w:rPr>
                <w:color w:val="000000"/>
                <w:sz w:val="20"/>
              </w:rPr>
            </w:pPr>
            <w:r>
              <w:rPr>
                <w:color w:val="000000"/>
                <w:sz w:val="20"/>
              </w:rPr>
              <w:t>Programme of Study:</w:t>
            </w:r>
            <w:r w:rsidR="001F0F0D">
              <w:rPr>
                <w:color w:val="000000"/>
                <w:sz w:val="20"/>
              </w:rPr>
              <w:tab/>
            </w:r>
          </w:p>
          <w:p w14:paraId="104E20DF" w14:textId="77777777" w:rsidR="00B74C54" w:rsidRDefault="00B74C54" w:rsidP="000A26D6">
            <w:pPr>
              <w:jc w:val="both"/>
              <w:rPr>
                <w:color w:val="000000"/>
                <w:sz w:val="20"/>
              </w:rPr>
            </w:pPr>
          </w:p>
          <w:p w14:paraId="204FC576" w14:textId="77777777" w:rsidR="00B74C54" w:rsidRDefault="00B74C54" w:rsidP="000A26D6">
            <w:pPr>
              <w:jc w:val="both"/>
              <w:rPr>
                <w:color w:val="000000"/>
                <w:sz w:val="20"/>
              </w:rPr>
            </w:pPr>
          </w:p>
          <w:p w14:paraId="2F56FE0F" w14:textId="77777777" w:rsidR="0001074D" w:rsidRDefault="0001074D" w:rsidP="000A26D6">
            <w:pPr>
              <w:jc w:val="both"/>
              <w:rPr>
                <w:color w:val="000000"/>
                <w:sz w:val="20"/>
              </w:rPr>
            </w:pPr>
          </w:p>
          <w:p w14:paraId="375D5626" w14:textId="56157C72" w:rsidR="00B74C54" w:rsidRDefault="00B74C54" w:rsidP="000A26D6">
            <w:pPr>
              <w:jc w:val="both"/>
              <w:rPr>
                <w:color w:val="000000"/>
                <w:sz w:val="20"/>
              </w:rPr>
            </w:pPr>
            <w:r>
              <w:rPr>
                <w:color w:val="000000"/>
                <w:sz w:val="20"/>
              </w:rPr>
              <w:t xml:space="preserve">Date of </w:t>
            </w:r>
            <w:r w:rsidR="00C927A9">
              <w:rPr>
                <w:color w:val="000000"/>
                <w:sz w:val="20"/>
              </w:rPr>
              <w:t xml:space="preserve">initial contact regarding </w:t>
            </w:r>
            <w:r w:rsidR="00EC7CF7">
              <w:rPr>
                <w:color w:val="000000"/>
                <w:sz w:val="20"/>
              </w:rPr>
              <w:t>Stage 1</w:t>
            </w:r>
            <w:r w:rsidR="002E3150">
              <w:rPr>
                <w:color w:val="000000"/>
                <w:sz w:val="20"/>
              </w:rPr>
              <w:t xml:space="preserve"> Complaint </w:t>
            </w:r>
            <w:r w:rsidR="00C927A9">
              <w:rPr>
                <w:color w:val="000000"/>
                <w:sz w:val="20"/>
              </w:rPr>
              <w:t>and who this contact was with</w:t>
            </w:r>
            <w:r>
              <w:rPr>
                <w:color w:val="000000"/>
                <w:sz w:val="20"/>
              </w:rPr>
              <w:t>:</w:t>
            </w:r>
          </w:p>
          <w:p w14:paraId="12BEBB56" w14:textId="77777777" w:rsidR="00B74C54" w:rsidRDefault="00B74C54" w:rsidP="000A26D6">
            <w:pPr>
              <w:jc w:val="both"/>
              <w:rPr>
                <w:color w:val="000000"/>
                <w:sz w:val="20"/>
              </w:rPr>
            </w:pPr>
          </w:p>
          <w:p w14:paraId="3A258951" w14:textId="77777777" w:rsidR="001E4241" w:rsidRDefault="001E4241" w:rsidP="000A26D6">
            <w:pPr>
              <w:jc w:val="both"/>
              <w:rPr>
                <w:color w:val="000000"/>
                <w:sz w:val="20"/>
              </w:rPr>
            </w:pPr>
          </w:p>
          <w:p w14:paraId="4D11AF4F" w14:textId="77777777" w:rsidR="00BC7B11" w:rsidRDefault="00BC7B11" w:rsidP="000A26D6">
            <w:pPr>
              <w:jc w:val="both"/>
              <w:rPr>
                <w:color w:val="000000"/>
                <w:sz w:val="20"/>
              </w:rPr>
            </w:pPr>
          </w:p>
          <w:p w14:paraId="3A7F3D18" w14:textId="7CDB3800" w:rsidR="00B74C54" w:rsidRDefault="00C927A9" w:rsidP="000A26D6">
            <w:pPr>
              <w:tabs>
                <w:tab w:val="left" w:pos="3119"/>
              </w:tabs>
              <w:jc w:val="both"/>
              <w:rPr>
                <w:color w:val="000000"/>
                <w:sz w:val="20"/>
              </w:rPr>
            </w:pPr>
            <w:r>
              <w:rPr>
                <w:color w:val="000000"/>
                <w:sz w:val="20"/>
              </w:rPr>
              <w:t xml:space="preserve">Outcome of </w:t>
            </w:r>
            <w:r w:rsidR="00EC7CF7">
              <w:rPr>
                <w:color w:val="000000"/>
                <w:sz w:val="20"/>
              </w:rPr>
              <w:t>Stage 1</w:t>
            </w:r>
            <w:r w:rsidR="00865B43">
              <w:rPr>
                <w:color w:val="000000"/>
                <w:sz w:val="20"/>
              </w:rPr>
              <w:t xml:space="preserve"> Complaint:</w:t>
            </w:r>
            <w:r w:rsidR="00865B43">
              <w:rPr>
                <w:color w:val="000000"/>
                <w:sz w:val="20"/>
              </w:rPr>
              <w:tab/>
            </w:r>
          </w:p>
          <w:p w14:paraId="3E57A1ED" w14:textId="77777777" w:rsidR="00902694" w:rsidRDefault="00902694" w:rsidP="000A26D6">
            <w:pPr>
              <w:tabs>
                <w:tab w:val="left" w:pos="3119"/>
              </w:tabs>
              <w:jc w:val="both"/>
              <w:rPr>
                <w:color w:val="000000"/>
                <w:sz w:val="20"/>
              </w:rPr>
            </w:pPr>
          </w:p>
          <w:p w14:paraId="42EBE3A1" w14:textId="77777777" w:rsidR="00902694" w:rsidRDefault="00902694" w:rsidP="000A26D6">
            <w:pPr>
              <w:tabs>
                <w:tab w:val="left" w:pos="3119"/>
              </w:tabs>
              <w:jc w:val="both"/>
              <w:rPr>
                <w:color w:val="000000"/>
                <w:sz w:val="20"/>
              </w:rPr>
            </w:pPr>
          </w:p>
          <w:p w14:paraId="6E886BDB" w14:textId="77777777" w:rsidR="0001074D" w:rsidRDefault="0001074D" w:rsidP="000A26D6">
            <w:pPr>
              <w:tabs>
                <w:tab w:val="left" w:pos="3119"/>
              </w:tabs>
              <w:jc w:val="both"/>
              <w:rPr>
                <w:color w:val="000000"/>
                <w:sz w:val="20"/>
              </w:rPr>
            </w:pPr>
          </w:p>
          <w:p w14:paraId="029E9EA2" w14:textId="77777777" w:rsidR="0001074D" w:rsidRDefault="0001074D" w:rsidP="000A26D6">
            <w:pPr>
              <w:tabs>
                <w:tab w:val="left" w:pos="3119"/>
              </w:tabs>
              <w:jc w:val="both"/>
              <w:rPr>
                <w:color w:val="000000"/>
                <w:sz w:val="20"/>
              </w:rPr>
            </w:pPr>
          </w:p>
          <w:p w14:paraId="1A3859E3" w14:textId="77777777" w:rsidR="0001074D" w:rsidRDefault="0001074D" w:rsidP="000A26D6">
            <w:pPr>
              <w:tabs>
                <w:tab w:val="left" w:pos="3119"/>
              </w:tabs>
              <w:jc w:val="both"/>
              <w:rPr>
                <w:color w:val="000000"/>
                <w:sz w:val="20"/>
              </w:rPr>
            </w:pPr>
          </w:p>
          <w:p w14:paraId="7EDD134F" w14:textId="77777777" w:rsidR="0001074D" w:rsidRDefault="0001074D" w:rsidP="000A26D6">
            <w:pPr>
              <w:tabs>
                <w:tab w:val="left" w:pos="3119"/>
              </w:tabs>
              <w:jc w:val="both"/>
              <w:rPr>
                <w:color w:val="000000"/>
                <w:sz w:val="20"/>
              </w:rPr>
            </w:pPr>
          </w:p>
          <w:p w14:paraId="023AB73D" w14:textId="77777777" w:rsidR="001122C4" w:rsidRDefault="001122C4" w:rsidP="000A26D6">
            <w:pPr>
              <w:tabs>
                <w:tab w:val="left" w:pos="3119"/>
              </w:tabs>
              <w:jc w:val="both"/>
              <w:rPr>
                <w:color w:val="000000"/>
                <w:sz w:val="20"/>
              </w:rPr>
            </w:pPr>
          </w:p>
          <w:p w14:paraId="21944440" w14:textId="77777777" w:rsidR="001122C4" w:rsidRDefault="001122C4" w:rsidP="000A26D6">
            <w:pPr>
              <w:tabs>
                <w:tab w:val="left" w:pos="3119"/>
              </w:tabs>
              <w:jc w:val="both"/>
              <w:rPr>
                <w:color w:val="000000"/>
                <w:sz w:val="20"/>
              </w:rPr>
            </w:pPr>
          </w:p>
          <w:p w14:paraId="500B21B8" w14:textId="77777777" w:rsidR="001122C4" w:rsidRDefault="001122C4" w:rsidP="000A26D6">
            <w:pPr>
              <w:tabs>
                <w:tab w:val="left" w:pos="3119"/>
              </w:tabs>
              <w:jc w:val="both"/>
              <w:rPr>
                <w:color w:val="000000"/>
                <w:sz w:val="20"/>
              </w:rPr>
            </w:pPr>
          </w:p>
          <w:p w14:paraId="561971D9" w14:textId="77777777" w:rsidR="001122C4" w:rsidRDefault="001122C4" w:rsidP="000A26D6">
            <w:pPr>
              <w:tabs>
                <w:tab w:val="left" w:pos="3119"/>
              </w:tabs>
              <w:jc w:val="both"/>
              <w:rPr>
                <w:color w:val="000000"/>
                <w:sz w:val="20"/>
              </w:rPr>
            </w:pPr>
          </w:p>
          <w:p w14:paraId="29318227" w14:textId="77777777" w:rsidR="0001074D" w:rsidRDefault="0001074D" w:rsidP="000A26D6">
            <w:pPr>
              <w:tabs>
                <w:tab w:val="left" w:pos="3119"/>
              </w:tabs>
              <w:jc w:val="both"/>
              <w:rPr>
                <w:color w:val="000000"/>
                <w:sz w:val="20"/>
              </w:rPr>
            </w:pPr>
          </w:p>
          <w:p w14:paraId="6B5AD05B" w14:textId="77777777" w:rsidR="0001074D" w:rsidRDefault="0001074D" w:rsidP="000A26D6">
            <w:pPr>
              <w:tabs>
                <w:tab w:val="left" w:pos="3119"/>
              </w:tabs>
              <w:jc w:val="both"/>
              <w:rPr>
                <w:color w:val="000000"/>
                <w:sz w:val="20"/>
              </w:rPr>
            </w:pPr>
          </w:p>
          <w:p w14:paraId="15F82A1F" w14:textId="77777777" w:rsidR="0001074D" w:rsidRDefault="0001074D" w:rsidP="000A26D6">
            <w:pPr>
              <w:tabs>
                <w:tab w:val="left" w:pos="3119"/>
              </w:tabs>
              <w:jc w:val="both"/>
              <w:rPr>
                <w:color w:val="000000"/>
                <w:sz w:val="20"/>
              </w:rPr>
            </w:pPr>
          </w:p>
          <w:p w14:paraId="6C74B2DD" w14:textId="77777777" w:rsidR="00902694" w:rsidRPr="00500AF5" w:rsidRDefault="00902694" w:rsidP="000A26D6">
            <w:pPr>
              <w:tabs>
                <w:tab w:val="left" w:pos="3119"/>
              </w:tabs>
              <w:jc w:val="both"/>
              <w:rPr>
                <w:color w:val="000000"/>
                <w:sz w:val="20"/>
              </w:rPr>
            </w:pPr>
          </w:p>
        </w:tc>
      </w:tr>
      <w:tr w:rsidR="00B74C54" w:rsidRPr="00500AF5" w14:paraId="26ECE1CB" w14:textId="77777777" w:rsidTr="009B42D7">
        <w:trPr>
          <w:trHeight w:val="4961"/>
        </w:trPr>
        <w:tc>
          <w:tcPr>
            <w:tcW w:w="9924" w:type="dxa"/>
            <w:tcBorders>
              <w:bottom w:val="nil"/>
            </w:tcBorders>
          </w:tcPr>
          <w:p w14:paraId="6C33C50F" w14:textId="77777777" w:rsidR="00AF01D4" w:rsidRDefault="00BC7B11" w:rsidP="000A26D6">
            <w:pPr>
              <w:jc w:val="both"/>
              <w:rPr>
                <w:color w:val="000000"/>
                <w:sz w:val="20"/>
              </w:rPr>
            </w:pPr>
            <w:r>
              <w:rPr>
                <w:color w:val="000000"/>
                <w:sz w:val="20"/>
              </w:rPr>
              <w:lastRenderedPageBreak/>
              <w:br w:type="page"/>
            </w:r>
          </w:p>
          <w:p w14:paraId="191BCA96" w14:textId="5B0104F1" w:rsidR="00B74C54" w:rsidRPr="00500AF5" w:rsidRDefault="00C927A9" w:rsidP="000A26D6">
            <w:pPr>
              <w:jc w:val="both"/>
              <w:rPr>
                <w:color w:val="000000"/>
                <w:sz w:val="20"/>
              </w:rPr>
            </w:pPr>
            <w:r w:rsidRPr="00136CC4">
              <w:rPr>
                <w:b/>
                <w:color w:val="000000"/>
                <w:sz w:val="20"/>
              </w:rPr>
              <w:t xml:space="preserve">Please give </w:t>
            </w:r>
            <w:r w:rsidR="003B3C60" w:rsidRPr="00136CC4">
              <w:rPr>
                <w:b/>
                <w:color w:val="000000"/>
                <w:sz w:val="20"/>
              </w:rPr>
              <w:t xml:space="preserve">details of your </w:t>
            </w:r>
            <w:r w:rsidR="00FA5F1D">
              <w:rPr>
                <w:b/>
                <w:color w:val="000000"/>
                <w:sz w:val="20"/>
              </w:rPr>
              <w:t>Stage 2</w:t>
            </w:r>
            <w:r w:rsidR="002E3150">
              <w:rPr>
                <w:b/>
                <w:color w:val="000000"/>
                <w:sz w:val="20"/>
              </w:rPr>
              <w:t xml:space="preserve"> C</w:t>
            </w:r>
            <w:r w:rsidRPr="00136CC4">
              <w:rPr>
                <w:b/>
                <w:color w:val="000000"/>
                <w:sz w:val="20"/>
              </w:rPr>
              <w:t>omplaint</w:t>
            </w:r>
            <w:r w:rsidR="00AB123A" w:rsidRPr="00136CC4">
              <w:rPr>
                <w:b/>
                <w:color w:val="000000"/>
                <w:sz w:val="20"/>
              </w:rPr>
              <w:t xml:space="preserve"> and the desired outcome</w:t>
            </w:r>
            <w:r w:rsidR="00AF01D4">
              <w:rPr>
                <w:b/>
                <w:color w:val="000000"/>
                <w:sz w:val="20"/>
              </w:rPr>
              <w:t>. W</w:t>
            </w:r>
            <w:r w:rsidR="00450540" w:rsidRPr="002766ED">
              <w:rPr>
                <w:b/>
                <w:color w:val="000000"/>
                <w:sz w:val="20"/>
              </w:rPr>
              <w:t>here you refer to supporting evidence, please number those documents</w:t>
            </w:r>
            <w:r>
              <w:rPr>
                <w:color w:val="000000"/>
                <w:sz w:val="20"/>
              </w:rPr>
              <w:t>.</w:t>
            </w:r>
            <w:r w:rsidR="00B74C54">
              <w:rPr>
                <w:color w:val="000000"/>
                <w:sz w:val="20"/>
              </w:rPr>
              <w:t xml:space="preserve"> </w:t>
            </w:r>
            <w:r w:rsidR="00B74C54" w:rsidRPr="00450540">
              <w:rPr>
                <w:b/>
                <w:color w:val="000000"/>
                <w:sz w:val="20"/>
              </w:rPr>
              <w:t>You may continue on a separate sheet if necessary.</w:t>
            </w:r>
          </w:p>
          <w:p w14:paraId="5A3792F7" w14:textId="77777777" w:rsidR="00B74C54" w:rsidRPr="00500AF5" w:rsidRDefault="00B74C54" w:rsidP="000A26D6">
            <w:pPr>
              <w:jc w:val="both"/>
              <w:rPr>
                <w:color w:val="000000"/>
                <w:sz w:val="20"/>
              </w:rPr>
            </w:pPr>
          </w:p>
          <w:p w14:paraId="210DE998" w14:textId="77777777" w:rsidR="00B74C54" w:rsidRPr="00500AF5" w:rsidRDefault="00B74C54" w:rsidP="000A26D6">
            <w:pPr>
              <w:jc w:val="both"/>
              <w:rPr>
                <w:color w:val="000000"/>
                <w:sz w:val="20"/>
              </w:rPr>
            </w:pPr>
          </w:p>
          <w:p w14:paraId="2DC73A38" w14:textId="77777777" w:rsidR="00B74C54" w:rsidRPr="00500AF5" w:rsidRDefault="00B74C54" w:rsidP="000A26D6">
            <w:pPr>
              <w:jc w:val="both"/>
              <w:rPr>
                <w:color w:val="000000"/>
                <w:sz w:val="20"/>
              </w:rPr>
            </w:pPr>
          </w:p>
          <w:p w14:paraId="4F11538E" w14:textId="77777777" w:rsidR="00B74C54" w:rsidRPr="00500AF5" w:rsidRDefault="00B74C54" w:rsidP="000A26D6">
            <w:pPr>
              <w:jc w:val="both"/>
              <w:rPr>
                <w:color w:val="000000"/>
                <w:sz w:val="20"/>
              </w:rPr>
            </w:pPr>
          </w:p>
          <w:p w14:paraId="66BF46ED" w14:textId="77777777" w:rsidR="00B74C54" w:rsidRPr="00500AF5" w:rsidRDefault="00B74C54" w:rsidP="000A26D6">
            <w:pPr>
              <w:jc w:val="both"/>
              <w:rPr>
                <w:color w:val="000000"/>
                <w:sz w:val="20"/>
              </w:rPr>
            </w:pPr>
          </w:p>
          <w:p w14:paraId="5310D1DB" w14:textId="77777777" w:rsidR="00B74C54" w:rsidRDefault="00B74C54" w:rsidP="000A26D6">
            <w:pPr>
              <w:jc w:val="both"/>
              <w:rPr>
                <w:color w:val="000000"/>
                <w:sz w:val="20"/>
              </w:rPr>
            </w:pPr>
          </w:p>
          <w:p w14:paraId="474F9DA4" w14:textId="77777777" w:rsidR="003B3C60" w:rsidRDefault="003B3C60" w:rsidP="000A26D6">
            <w:pPr>
              <w:jc w:val="both"/>
              <w:rPr>
                <w:color w:val="000000"/>
                <w:sz w:val="20"/>
              </w:rPr>
            </w:pPr>
          </w:p>
          <w:p w14:paraId="545F89AC" w14:textId="77777777" w:rsidR="003B3C60" w:rsidRDefault="003B3C60" w:rsidP="000A26D6">
            <w:pPr>
              <w:jc w:val="both"/>
              <w:rPr>
                <w:color w:val="000000"/>
                <w:sz w:val="20"/>
              </w:rPr>
            </w:pPr>
          </w:p>
          <w:p w14:paraId="7031774E" w14:textId="77777777" w:rsidR="003B3C60" w:rsidRDefault="003B3C60" w:rsidP="000A26D6">
            <w:pPr>
              <w:jc w:val="both"/>
              <w:rPr>
                <w:color w:val="000000"/>
                <w:sz w:val="20"/>
              </w:rPr>
            </w:pPr>
          </w:p>
          <w:p w14:paraId="34BAD3C9" w14:textId="77777777" w:rsidR="003B3C60" w:rsidRDefault="003B3C60" w:rsidP="000A26D6">
            <w:pPr>
              <w:jc w:val="both"/>
              <w:rPr>
                <w:color w:val="000000"/>
                <w:sz w:val="20"/>
              </w:rPr>
            </w:pPr>
          </w:p>
          <w:p w14:paraId="7E5BA7F3" w14:textId="77777777" w:rsidR="003B3C60" w:rsidRDefault="003B3C60" w:rsidP="000A26D6">
            <w:pPr>
              <w:jc w:val="both"/>
              <w:rPr>
                <w:color w:val="000000"/>
                <w:sz w:val="20"/>
              </w:rPr>
            </w:pPr>
          </w:p>
          <w:p w14:paraId="1D46FEA1" w14:textId="77777777" w:rsidR="003B3C60" w:rsidRDefault="003B3C60" w:rsidP="000A26D6">
            <w:pPr>
              <w:jc w:val="both"/>
              <w:rPr>
                <w:color w:val="000000"/>
                <w:sz w:val="20"/>
              </w:rPr>
            </w:pPr>
          </w:p>
          <w:p w14:paraId="47A328F3" w14:textId="77777777" w:rsidR="003B3C60" w:rsidRDefault="003B3C60" w:rsidP="000A26D6">
            <w:pPr>
              <w:jc w:val="both"/>
              <w:rPr>
                <w:color w:val="000000"/>
                <w:sz w:val="20"/>
              </w:rPr>
            </w:pPr>
          </w:p>
          <w:p w14:paraId="5966D089" w14:textId="77777777" w:rsidR="003B3C60" w:rsidRDefault="003B3C60" w:rsidP="000A26D6">
            <w:pPr>
              <w:jc w:val="both"/>
              <w:rPr>
                <w:color w:val="000000"/>
                <w:sz w:val="20"/>
              </w:rPr>
            </w:pPr>
          </w:p>
          <w:p w14:paraId="585B04F0" w14:textId="77777777" w:rsidR="003B3C60" w:rsidRDefault="003B3C60" w:rsidP="000A26D6">
            <w:pPr>
              <w:jc w:val="both"/>
              <w:rPr>
                <w:color w:val="000000"/>
                <w:sz w:val="20"/>
              </w:rPr>
            </w:pPr>
          </w:p>
          <w:p w14:paraId="36D95DFB" w14:textId="77777777" w:rsidR="003B3C60" w:rsidRDefault="003B3C60" w:rsidP="000A26D6">
            <w:pPr>
              <w:jc w:val="both"/>
              <w:rPr>
                <w:color w:val="000000"/>
                <w:sz w:val="20"/>
              </w:rPr>
            </w:pPr>
          </w:p>
          <w:p w14:paraId="4BF72426" w14:textId="77777777" w:rsidR="003B3C60" w:rsidRDefault="003B3C60" w:rsidP="000A26D6">
            <w:pPr>
              <w:jc w:val="both"/>
              <w:rPr>
                <w:color w:val="000000"/>
                <w:sz w:val="20"/>
              </w:rPr>
            </w:pPr>
          </w:p>
          <w:p w14:paraId="6332A7F5" w14:textId="77777777" w:rsidR="003B3C60" w:rsidRDefault="003B3C60" w:rsidP="000A26D6">
            <w:pPr>
              <w:jc w:val="both"/>
              <w:rPr>
                <w:color w:val="000000"/>
                <w:sz w:val="20"/>
              </w:rPr>
            </w:pPr>
          </w:p>
          <w:p w14:paraId="29626043" w14:textId="77777777" w:rsidR="003B3C60" w:rsidRDefault="003B3C60" w:rsidP="000A26D6">
            <w:pPr>
              <w:jc w:val="both"/>
              <w:rPr>
                <w:color w:val="000000"/>
                <w:sz w:val="20"/>
              </w:rPr>
            </w:pPr>
          </w:p>
          <w:p w14:paraId="3E13A04A" w14:textId="77777777" w:rsidR="003B3C60" w:rsidRDefault="003B3C60" w:rsidP="000A26D6">
            <w:pPr>
              <w:jc w:val="both"/>
              <w:rPr>
                <w:color w:val="000000"/>
                <w:sz w:val="20"/>
              </w:rPr>
            </w:pPr>
          </w:p>
          <w:p w14:paraId="11F90855" w14:textId="77777777" w:rsidR="003B3C60" w:rsidRDefault="003B3C60" w:rsidP="000A26D6">
            <w:pPr>
              <w:jc w:val="both"/>
              <w:rPr>
                <w:color w:val="000000"/>
                <w:sz w:val="20"/>
              </w:rPr>
            </w:pPr>
          </w:p>
          <w:p w14:paraId="19C1695E" w14:textId="77777777" w:rsidR="003B3C60" w:rsidRDefault="003B3C60" w:rsidP="000A26D6">
            <w:pPr>
              <w:jc w:val="both"/>
              <w:rPr>
                <w:color w:val="000000"/>
                <w:sz w:val="20"/>
              </w:rPr>
            </w:pPr>
          </w:p>
          <w:p w14:paraId="2BF3EF60" w14:textId="77777777" w:rsidR="003B3C60" w:rsidRDefault="003B3C60" w:rsidP="000A26D6">
            <w:pPr>
              <w:jc w:val="both"/>
              <w:rPr>
                <w:color w:val="000000"/>
                <w:sz w:val="20"/>
              </w:rPr>
            </w:pPr>
          </w:p>
          <w:p w14:paraId="48330081" w14:textId="77777777" w:rsidR="003B3C60" w:rsidRDefault="003B3C60" w:rsidP="000A26D6">
            <w:pPr>
              <w:jc w:val="both"/>
              <w:rPr>
                <w:color w:val="000000"/>
                <w:sz w:val="20"/>
              </w:rPr>
            </w:pPr>
          </w:p>
          <w:p w14:paraId="67A72B67" w14:textId="77777777" w:rsidR="003B3C60" w:rsidRDefault="003B3C60" w:rsidP="000A26D6">
            <w:pPr>
              <w:jc w:val="both"/>
              <w:rPr>
                <w:color w:val="000000"/>
                <w:sz w:val="20"/>
              </w:rPr>
            </w:pPr>
          </w:p>
          <w:p w14:paraId="133906C2" w14:textId="77777777" w:rsidR="003B3C60" w:rsidRDefault="003B3C60" w:rsidP="000A26D6">
            <w:pPr>
              <w:jc w:val="both"/>
              <w:rPr>
                <w:color w:val="000000"/>
                <w:sz w:val="20"/>
              </w:rPr>
            </w:pPr>
          </w:p>
          <w:p w14:paraId="0DC4E904" w14:textId="77777777" w:rsidR="003B3C60" w:rsidRDefault="003B3C60" w:rsidP="000A26D6">
            <w:pPr>
              <w:jc w:val="both"/>
              <w:rPr>
                <w:color w:val="000000"/>
                <w:sz w:val="20"/>
              </w:rPr>
            </w:pPr>
          </w:p>
          <w:p w14:paraId="562BFC31" w14:textId="77777777" w:rsidR="003B3C60" w:rsidRDefault="003B3C60" w:rsidP="000A26D6">
            <w:pPr>
              <w:jc w:val="both"/>
              <w:rPr>
                <w:color w:val="000000"/>
                <w:sz w:val="20"/>
              </w:rPr>
            </w:pPr>
          </w:p>
          <w:p w14:paraId="7076D76A" w14:textId="77777777" w:rsidR="003B3C60" w:rsidRDefault="003B3C60" w:rsidP="000A26D6">
            <w:pPr>
              <w:jc w:val="both"/>
              <w:rPr>
                <w:color w:val="000000"/>
                <w:sz w:val="20"/>
              </w:rPr>
            </w:pPr>
          </w:p>
          <w:p w14:paraId="1A32E1C4" w14:textId="77777777" w:rsidR="003B3C60" w:rsidRDefault="003B3C60" w:rsidP="000A26D6">
            <w:pPr>
              <w:jc w:val="both"/>
              <w:rPr>
                <w:color w:val="000000"/>
                <w:sz w:val="20"/>
              </w:rPr>
            </w:pPr>
          </w:p>
          <w:p w14:paraId="2D0BD12E" w14:textId="77777777" w:rsidR="003B3C60" w:rsidRDefault="003B3C60" w:rsidP="000A26D6">
            <w:pPr>
              <w:jc w:val="both"/>
              <w:rPr>
                <w:color w:val="000000"/>
                <w:sz w:val="20"/>
              </w:rPr>
            </w:pPr>
          </w:p>
          <w:p w14:paraId="3964954C" w14:textId="77777777" w:rsidR="003B3C60" w:rsidRDefault="003B3C60" w:rsidP="000A26D6">
            <w:pPr>
              <w:jc w:val="both"/>
              <w:rPr>
                <w:color w:val="000000"/>
                <w:sz w:val="20"/>
              </w:rPr>
            </w:pPr>
          </w:p>
          <w:p w14:paraId="62C0584D" w14:textId="77777777" w:rsidR="003B3C60" w:rsidRDefault="003B3C60" w:rsidP="000A26D6">
            <w:pPr>
              <w:jc w:val="both"/>
              <w:rPr>
                <w:color w:val="000000"/>
                <w:sz w:val="20"/>
              </w:rPr>
            </w:pPr>
          </w:p>
          <w:p w14:paraId="08087E0F" w14:textId="77777777" w:rsidR="003B3C60" w:rsidRDefault="003B3C60" w:rsidP="000A26D6">
            <w:pPr>
              <w:jc w:val="both"/>
              <w:rPr>
                <w:color w:val="000000"/>
                <w:sz w:val="20"/>
              </w:rPr>
            </w:pPr>
          </w:p>
          <w:p w14:paraId="48D8B122" w14:textId="77777777" w:rsidR="003B3C60" w:rsidRDefault="003B3C60" w:rsidP="000A26D6">
            <w:pPr>
              <w:jc w:val="both"/>
              <w:rPr>
                <w:color w:val="000000"/>
                <w:sz w:val="20"/>
              </w:rPr>
            </w:pPr>
          </w:p>
          <w:p w14:paraId="3C103B38" w14:textId="77777777" w:rsidR="003B3C60" w:rsidRDefault="003B3C60" w:rsidP="000A26D6">
            <w:pPr>
              <w:jc w:val="both"/>
              <w:rPr>
                <w:color w:val="000000"/>
                <w:sz w:val="20"/>
              </w:rPr>
            </w:pPr>
          </w:p>
          <w:p w14:paraId="55BCB353" w14:textId="77777777" w:rsidR="003B3C60" w:rsidRDefault="003B3C60" w:rsidP="000A26D6">
            <w:pPr>
              <w:jc w:val="both"/>
              <w:rPr>
                <w:color w:val="000000"/>
                <w:sz w:val="20"/>
              </w:rPr>
            </w:pPr>
          </w:p>
          <w:p w14:paraId="43386B24" w14:textId="77777777" w:rsidR="003B3C60" w:rsidRDefault="003B3C60" w:rsidP="000A26D6">
            <w:pPr>
              <w:jc w:val="both"/>
              <w:rPr>
                <w:color w:val="000000"/>
                <w:sz w:val="20"/>
              </w:rPr>
            </w:pPr>
          </w:p>
          <w:p w14:paraId="667324CF" w14:textId="77777777" w:rsidR="003B3C60" w:rsidRDefault="003B3C60" w:rsidP="000A26D6">
            <w:pPr>
              <w:jc w:val="both"/>
              <w:rPr>
                <w:color w:val="000000"/>
                <w:sz w:val="20"/>
              </w:rPr>
            </w:pPr>
          </w:p>
          <w:p w14:paraId="6A580625" w14:textId="77777777" w:rsidR="003B3C60" w:rsidRDefault="003B3C60" w:rsidP="000A26D6">
            <w:pPr>
              <w:jc w:val="both"/>
              <w:rPr>
                <w:color w:val="000000"/>
                <w:sz w:val="20"/>
              </w:rPr>
            </w:pPr>
          </w:p>
          <w:p w14:paraId="4DF09753" w14:textId="77777777" w:rsidR="003B3C60" w:rsidRDefault="003B3C60" w:rsidP="000A26D6">
            <w:pPr>
              <w:jc w:val="both"/>
              <w:rPr>
                <w:color w:val="000000"/>
                <w:sz w:val="20"/>
              </w:rPr>
            </w:pPr>
          </w:p>
          <w:p w14:paraId="21EA3BD9" w14:textId="77777777" w:rsidR="003B3C60" w:rsidRDefault="003B3C60" w:rsidP="000A26D6">
            <w:pPr>
              <w:jc w:val="both"/>
              <w:rPr>
                <w:color w:val="000000"/>
                <w:sz w:val="20"/>
              </w:rPr>
            </w:pPr>
          </w:p>
          <w:p w14:paraId="3206AE81" w14:textId="77777777" w:rsidR="003B3C60" w:rsidRDefault="003B3C60" w:rsidP="000A26D6">
            <w:pPr>
              <w:jc w:val="both"/>
              <w:rPr>
                <w:color w:val="000000"/>
                <w:sz w:val="20"/>
              </w:rPr>
            </w:pPr>
          </w:p>
          <w:p w14:paraId="456146F5" w14:textId="77777777" w:rsidR="003B3C60" w:rsidRDefault="003B3C60" w:rsidP="000A26D6">
            <w:pPr>
              <w:jc w:val="both"/>
              <w:rPr>
                <w:color w:val="000000"/>
                <w:sz w:val="20"/>
              </w:rPr>
            </w:pPr>
          </w:p>
          <w:p w14:paraId="3FEBF268" w14:textId="77777777" w:rsidR="003B3C60" w:rsidRDefault="003B3C60" w:rsidP="000A26D6">
            <w:pPr>
              <w:jc w:val="both"/>
              <w:rPr>
                <w:color w:val="000000"/>
                <w:sz w:val="20"/>
              </w:rPr>
            </w:pPr>
          </w:p>
          <w:p w14:paraId="59BF4B9C" w14:textId="77777777" w:rsidR="00AF01D4" w:rsidRDefault="00AF01D4" w:rsidP="000A26D6">
            <w:pPr>
              <w:jc w:val="both"/>
              <w:rPr>
                <w:color w:val="000000"/>
                <w:sz w:val="20"/>
              </w:rPr>
            </w:pPr>
          </w:p>
          <w:p w14:paraId="1AC4729F" w14:textId="77777777" w:rsidR="008E4027" w:rsidRDefault="008E4027" w:rsidP="000A26D6">
            <w:pPr>
              <w:jc w:val="both"/>
              <w:rPr>
                <w:color w:val="000000"/>
                <w:sz w:val="20"/>
              </w:rPr>
            </w:pPr>
          </w:p>
          <w:p w14:paraId="7D6DF428" w14:textId="77777777" w:rsidR="008E4027" w:rsidRDefault="008E4027" w:rsidP="000A26D6">
            <w:pPr>
              <w:jc w:val="both"/>
              <w:rPr>
                <w:color w:val="000000"/>
                <w:sz w:val="20"/>
              </w:rPr>
            </w:pPr>
          </w:p>
          <w:p w14:paraId="7E3C9DC9" w14:textId="77777777" w:rsidR="008E4027" w:rsidRDefault="008E4027" w:rsidP="000A26D6">
            <w:pPr>
              <w:jc w:val="both"/>
              <w:rPr>
                <w:color w:val="000000"/>
                <w:sz w:val="20"/>
              </w:rPr>
            </w:pPr>
          </w:p>
          <w:p w14:paraId="767E2093" w14:textId="77777777" w:rsidR="008E4027" w:rsidRDefault="008E4027" w:rsidP="000A26D6">
            <w:pPr>
              <w:jc w:val="both"/>
              <w:rPr>
                <w:color w:val="000000"/>
                <w:sz w:val="20"/>
              </w:rPr>
            </w:pPr>
          </w:p>
          <w:p w14:paraId="5FB4B1A5" w14:textId="77777777" w:rsidR="008E4027" w:rsidRDefault="008E4027" w:rsidP="000A26D6">
            <w:pPr>
              <w:jc w:val="both"/>
              <w:rPr>
                <w:color w:val="000000"/>
                <w:sz w:val="20"/>
              </w:rPr>
            </w:pPr>
          </w:p>
          <w:p w14:paraId="320FE5BA" w14:textId="77777777" w:rsidR="003B3C60" w:rsidRPr="00500AF5" w:rsidRDefault="003B3C60" w:rsidP="000A26D6">
            <w:pPr>
              <w:jc w:val="both"/>
              <w:rPr>
                <w:color w:val="000000"/>
                <w:sz w:val="20"/>
              </w:rPr>
            </w:pPr>
          </w:p>
        </w:tc>
      </w:tr>
      <w:tr w:rsidR="008E4027" w:rsidRPr="00500AF5" w14:paraId="369D8CE4" w14:textId="77777777" w:rsidTr="009B42D7">
        <w:trPr>
          <w:trHeight w:val="274"/>
        </w:trPr>
        <w:tc>
          <w:tcPr>
            <w:tcW w:w="9924" w:type="dxa"/>
            <w:tcBorders>
              <w:top w:val="nil"/>
            </w:tcBorders>
          </w:tcPr>
          <w:p w14:paraId="689EFEB0" w14:textId="77777777" w:rsidR="008E4027" w:rsidRPr="00136CC4" w:rsidRDefault="008E4027" w:rsidP="000A26D6">
            <w:pPr>
              <w:jc w:val="both"/>
              <w:rPr>
                <w:b/>
                <w:color w:val="000000"/>
                <w:sz w:val="20"/>
              </w:rPr>
            </w:pPr>
          </w:p>
        </w:tc>
      </w:tr>
      <w:tr w:rsidR="00B74C54" w:rsidRPr="00500AF5" w14:paraId="57981F32" w14:textId="77777777" w:rsidTr="009B42D7">
        <w:trPr>
          <w:trHeight w:val="5715"/>
        </w:trPr>
        <w:tc>
          <w:tcPr>
            <w:tcW w:w="9924" w:type="dxa"/>
          </w:tcPr>
          <w:p w14:paraId="5532D055" w14:textId="77777777" w:rsidR="00AF01D4" w:rsidRDefault="00AF01D4" w:rsidP="000A26D6">
            <w:pPr>
              <w:jc w:val="both"/>
              <w:rPr>
                <w:b/>
                <w:color w:val="000000"/>
                <w:sz w:val="20"/>
              </w:rPr>
            </w:pPr>
          </w:p>
          <w:p w14:paraId="196F2DFD" w14:textId="77777777" w:rsidR="00B74C54" w:rsidRPr="00136CC4" w:rsidRDefault="00B74C54" w:rsidP="000A26D6">
            <w:pPr>
              <w:jc w:val="both"/>
              <w:rPr>
                <w:b/>
                <w:color w:val="000000"/>
                <w:sz w:val="20"/>
              </w:rPr>
            </w:pPr>
            <w:r w:rsidRPr="00136CC4">
              <w:rPr>
                <w:b/>
                <w:color w:val="000000"/>
                <w:sz w:val="20"/>
              </w:rPr>
              <w:t xml:space="preserve">Please list and number </w:t>
            </w:r>
            <w:r w:rsidR="003B3C60" w:rsidRPr="00136CC4">
              <w:rPr>
                <w:b/>
                <w:color w:val="000000"/>
                <w:sz w:val="20"/>
              </w:rPr>
              <w:t xml:space="preserve">any </w:t>
            </w:r>
            <w:r w:rsidRPr="00136CC4">
              <w:rPr>
                <w:b/>
                <w:color w:val="000000"/>
                <w:sz w:val="20"/>
              </w:rPr>
              <w:t>documents that you are providing as supporting evidence</w:t>
            </w:r>
            <w:r w:rsidR="00C927A9" w:rsidRPr="00136CC4">
              <w:rPr>
                <w:b/>
                <w:color w:val="000000"/>
                <w:sz w:val="20"/>
              </w:rPr>
              <w:t xml:space="preserve">: </w:t>
            </w:r>
            <w:r w:rsidRPr="00136CC4">
              <w:rPr>
                <w:b/>
                <w:color w:val="000000"/>
                <w:sz w:val="20"/>
              </w:rPr>
              <w:t xml:space="preserve"> </w:t>
            </w:r>
          </w:p>
          <w:p w14:paraId="594405F8" w14:textId="77777777" w:rsidR="00B74C54" w:rsidRPr="00500AF5" w:rsidRDefault="00B74C54" w:rsidP="000A26D6">
            <w:pPr>
              <w:jc w:val="both"/>
              <w:rPr>
                <w:color w:val="000000"/>
                <w:sz w:val="20"/>
              </w:rPr>
            </w:pPr>
          </w:p>
          <w:p w14:paraId="21A5EABD" w14:textId="77777777" w:rsidR="00B74C54" w:rsidRDefault="00B74C54" w:rsidP="000A26D6">
            <w:pPr>
              <w:jc w:val="both"/>
              <w:rPr>
                <w:color w:val="000000"/>
                <w:sz w:val="20"/>
              </w:rPr>
            </w:pPr>
          </w:p>
          <w:p w14:paraId="752B20DC" w14:textId="77777777" w:rsidR="00B74C54" w:rsidRPr="00500AF5" w:rsidRDefault="00B74C54" w:rsidP="000A26D6">
            <w:pPr>
              <w:jc w:val="both"/>
              <w:rPr>
                <w:color w:val="000000"/>
                <w:sz w:val="20"/>
              </w:rPr>
            </w:pPr>
          </w:p>
          <w:p w14:paraId="12988DB6" w14:textId="77777777" w:rsidR="00B74C54" w:rsidRPr="00500AF5" w:rsidRDefault="00B74C54" w:rsidP="000A26D6">
            <w:pPr>
              <w:jc w:val="both"/>
              <w:rPr>
                <w:color w:val="000000"/>
                <w:sz w:val="20"/>
              </w:rPr>
            </w:pPr>
          </w:p>
          <w:p w14:paraId="01814747" w14:textId="77777777" w:rsidR="00B74C54" w:rsidRPr="00500AF5" w:rsidRDefault="00B74C54" w:rsidP="000A26D6">
            <w:pPr>
              <w:jc w:val="both"/>
              <w:rPr>
                <w:color w:val="000000"/>
                <w:sz w:val="20"/>
              </w:rPr>
            </w:pPr>
          </w:p>
        </w:tc>
      </w:tr>
    </w:tbl>
    <w:p w14:paraId="01F1A80C" w14:textId="77777777" w:rsidR="00B74C54" w:rsidRDefault="00B74C54" w:rsidP="000A26D6">
      <w:pPr>
        <w:jc w:val="both"/>
        <w:rPr>
          <w:color w:val="000000"/>
          <w:sz w:val="20"/>
        </w:rPr>
      </w:pPr>
    </w:p>
    <w:p w14:paraId="2EC87BFF" w14:textId="77777777" w:rsidR="00B74C54" w:rsidRDefault="00B74C54" w:rsidP="000A26D6">
      <w:pPr>
        <w:jc w:val="both"/>
        <w:rPr>
          <w:color w:val="000000"/>
          <w:sz w:val="20"/>
        </w:rPr>
      </w:pPr>
    </w:p>
    <w:p w14:paraId="5C49C2D9" w14:textId="77777777" w:rsidR="00B74C54" w:rsidRDefault="00B74C54" w:rsidP="000A26D6">
      <w:pPr>
        <w:jc w:val="both"/>
        <w:rPr>
          <w:color w:val="000000"/>
          <w:sz w:val="20"/>
        </w:rPr>
      </w:pPr>
    </w:p>
    <w:p w14:paraId="14C4EE2E" w14:textId="77777777" w:rsidR="00B74C54" w:rsidRDefault="0091406F" w:rsidP="000A26D6">
      <w:pPr>
        <w:ind w:left="-284"/>
        <w:jc w:val="both"/>
        <w:rPr>
          <w:color w:val="000000"/>
          <w:sz w:val="20"/>
        </w:rPr>
      </w:pPr>
      <w:r>
        <w:rPr>
          <w:color w:val="000000"/>
          <w:sz w:val="20"/>
        </w:rPr>
        <w:t>Signature: …………………………………</w:t>
      </w:r>
    </w:p>
    <w:p w14:paraId="61F20B0A" w14:textId="77777777" w:rsidR="00B74C54" w:rsidRDefault="00B74C54" w:rsidP="000A26D6">
      <w:pPr>
        <w:ind w:left="-284"/>
        <w:jc w:val="both"/>
        <w:rPr>
          <w:color w:val="000000"/>
          <w:sz w:val="20"/>
        </w:rPr>
      </w:pPr>
    </w:p>
    <w:p w14:paraId="1D9E5E8B" w14:textId="77777777" w:rsidR="00B74C54" w:rsidRDefault="00B74C54" w:rsidP="000A26D6">
      <w:pPr>
        <w:tabs>
          <w:tab w:val="left" w:pos="1134"/>
        </w:tabs>
        <w:ind w:left="-284"/>
        <w:jc w:val="both"/>
        <w:rPr>
          <w:color w:val="000000"/>
          <w:sz w:val="20"/>
        </w:rPr>
      </w:pPr>
      <w:r>
        <w:rPr>
          <w:color w:val="000000"/>
          <w:sz w:val="20"/>
        </w:rPr>
        <w:t>Date</w:t>
      </w:r>
      <w:r w:rsidR="0014773E">
        <w:rPr>
          <w:color w:val="000000"/>
          <w:sz w:val="20"/>
        </w:rPr>
        <w:t xml:space="preserve">: </w:t>
      </w:r>
      <w:r w:rsidR="00330A41">
        <w:rPr>
          <w:color w:val="000000"/>
          <w:sz w:val="20"/>
        </w:rPr>
        <w:t>……………………………………….</w:t>
      </w:r>
      <w:r w:rsidR="001F0F0D">
        <w:rPr>
          <w:color w:val="000000"/>
          <w:sz w:val="20"/>
        </w:rPr>
        <w:tab/>
      </w:r>
    </w:p>
    <w:p w14:paraId="5F9DC127" w14:textId="77777777" w:rsidR="00AF01D4" w:rsidRDefault="00AF01D4" w:rsidP="000A26D6">
      <w:pPr>
        <w:tabs>
          <w:tab w:val="left" w:pos="1134"/>
        </w:tabs>
        <w:ind w:left="-284"/>
        <w:jc w:val="both"/>
        <w:rPr>
          <w:color w:val="000000"/>
          <w:sz w:val="20"/>
        </w:rPr>
      </w:pPr>
    </w:p>
    <w:p w14:paraId="4207DA06" w14:textId="77777777" w:rsidR="00AF01D4" w:rsidRDefault="00AF01D4" w:rsidP="000A26D6">
      <w:pPr>
        <w:tabs>
          <w:tab w:val="left" w:pos="1134"/>
        </w:tabs>
        <w:ind w:left="-284"/>
        <w:jc w:val="both"/>
        <w:rPr>
          <w:color w:val="000000"/>
          <w:sz w:val="20"/>
        </w:rPr>
      </w:pPr>
    </w:p>
    <w:p w14:paraId="4243DE63" w14:textId="77777777" w:rsidR="00B74C54" w:rsidRDefault="00B74C54" w:rsidP="000A26D6">
      <w:pPr>
        <w:jc w:val="both"/>
        <w:rPr>
          <w:color w:val="000000"/>
          <w:sz w:val="20"/>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B74C54" w:rsidRPr="00FA54F9" w14:paraId="737330FE" w14:textId="77777777" w:rsidTr="00750C02">
        <w:trPr>
          <w:trHeight w:val="2256"/>
        </w:trPr>
        <w:tc>
          <w:tcPr>
            <w:tcW w:w="9923" w:type="dxa"/>
          </w:tcPr>
          <w:p w14:paraId="40B75D5F" w14:textId="77777777" w:rsidR="00B74C54" w:rsidRPr="00FA54F9" w:rsidRDefault="00B74C54" w:rsidP="000A26D6">
            <w:pPr>
              <w:jc w:val="both"/>
              <w:rPr>
                <w:color w:val="000000"/>
                <w:sz w:val="20"/>
              </w:rPr>
            </w:pPr>
          </w:p>
          <w:p w14:paraId="5585E472" w14:textId="77777777" w:rsidR="00B74C54" w:rsidRPr="0014773E" w:rsidRDefault="00B74C54" w:rsidP="000A26D6">
            <w:pPr>
              <w:jc w:val="both"/>
              <w:rPr>
                <w:sz w:val="20"/>
                <w:u w:val="single"/>
              </w:rPr>
            </w:pPr>
            <w:r w:rsidRPr="0014773E">
              <w:rPr>
                <w:sz w:val="20"/>
                <w:u w:val="single"/>
              </w:rPr>
              <w:t>For Office use only</w:t>
            </w:r>
          </w:p>
          <w:p w14:paraId="0C99C894" w14:textId="77777777" w:rsidR="00B74C54" w:rsidRPr="0014773E" w:rsidRDefault="00B74C54" w:rsidP="000A26D6">
            <w:pPr>
              <w:jc w:val="both"/>
              <w:rPr>
                <w:sz w:val="20"/>
                <w:u w:val="single"/>
              </w:rPr>
            </w:pPr>
          </w:p>
          <w:p w14:paraId="02B07D1B" w14:textId="0309A97E" w:rsidR="00B74C54" w:rsidRPr="0014773E" w:rsidRDefault="00B74C54" w:rsidP="000A26D6">
            <w:pPr>
              <w:jc w:val="both"/>
              <w:rPr>
                <w:sz w:val="20"/>
              </w:rPr>
            </w:pPr>
            <w:r w:rsidRPr="0014773E">
              <w:rPr>
                <w:sz w:val="20"/>
              </w:rPr>
              <w:t xml:space="preserve">Date </w:t>
            </w:r>
            <w:r w:rsidR="00EC7CF7">
              <w:rPr>
                <w:sz w:val="20"/>
              </w:rPr>
              <w:t>Stage 2</w:t>
            </w:r>
            <w:r w:rsidR="00865B43">
              <w:rPr>
                <w:sz w:val="20"/>
              </w:rPr>
              <w:t xml:space="preserve"> </w:t>
            </w:r>
            <w:r w:rsidR="00865B43" w:rsidRPr="0014773E">
              <w:rPr>
                <w:sz w:val="20"/>
              </w:rPr>
              <w:t xml:space="preserve">Complaint </w:t>
            </w:r>
            <w:r w:rsidR="00BB6197" w:rsidRPr="0014773E">
              <w:rPr>
                <w:sz w:val="20"/>
              </w:rPr>
              <w:t>r</w:t>
            </w:r>
            <w:r w:rsidRPr="0014773E">
              <w:rPr>
                <w:sz w:val="20"/>
              </w:rPr>
              <w:t>eceived:</w:t>
            </w:r>
          </w:p>
          <w:p w14:paraId="47BC3625" w14:textId="77777777" w:rsidR="00B74C54" w:rsidRPr="0014773E" w:rsidRDefault="00B74C54" w:rsidP="000A26D6">
            <w:pPr>
              <w:jc w:val="both"/>
              <w:rPr>
                <w:sz w:val="20"/>
              </w:rPr>
            </w:pPr>
          </w:p>
          <w:p w14:paraId="1A761245" w14:textId="77777777" w:rsidR="00B74C54" w:rsidRPr="0014773E" w:rsidRDefault="0005669E" w:rsidP="000A26D6">
            <w:pPr>
              <w:jc w:val="both"/>
              <w:rPr>
                <w:sz w:val="20"/>
              </w:rPr>
            </w:pPr>
            <w:r w:rsidRPr="0014773E">
              <w:rPr>
                <w:sz w:val="20"/>
              </w:rPr>
              <w:t xml:space="preserve">Dean of School/Head of SBU </w:t>
            </w:r>
            <w:r w:rsidR="00AF01D4">
              <w:rPr>
                <w:sz w:val="20"/>
              </w:rPr>
              <w:t xml:space="preserve">(or nominee) </w:t>
            </w:r>
            <w:r w:rsidR="0014773E">
              <w:rPr>
                <w:sz w:val="20"/>
              </w:rPr>
              <w:t>decision:</w:t>
            </w:r>
            <w:r w:rsidR="00B74C54" w:rsidRPr="0014773E">
              <w:rPr>
                <w:sz w:val="20"/>
              </w:rPr>
              <w:t xml:space="preserve"> </w:t>
            </w:r>
          </w:p>
          <w:p w14:paraId="3EA7AFF7" w14:textId="77777777" w:rsidR="00B74C54" w:rsidRPr="0014773E" w:rsidRDefault="00B74C54" w:rsidP="000A26D6">
            <w:pPr>
              <w:jc w:val="both"/>
              <w:rPr>
                <w:sz w:val="20"/>
              </w:rPr>
            </w:pPr>
          </w:p>
          <w:p w14:paraId="42167AD6" w14:textId="77777777" w:rsidR="00B74C54" w:rsidRPr="00FA54F9" w:rsidRDefault="00B74C54" w:rsidP="000A26D6">
            <w:pPr>
              <w:jc w:val="both"/>
              <w:rPr>
                <w:color w:val="000000"/>
                <w:sz w:val="20"/>
              </w:rPr>
            </w:pPr>
            <w:r w:rsidRPr="0014773E">
              <w:rPr>
                <w:sz w:val="20"/>
              </w:rPr>
              <w:t>Date of decision:</w:t>
            </w:r>
          </w:p>
        </w:tc>
      </w:tr>
    </w:tbl>
    <w:p w14:paraId="252B6488" w14:textId="77777777" w:rsidR="00B74C54" w:rsidRPr="000C0AE6" w:rsidRDefault="00B74C54" w:rsidP="000A26D6">
      <w:pPr>
        <w:jc w:val="both"/>
        <w:rPr>
          <w:color w:val="000000"/>
          <w:sz w:val="20"/>
        </w:rPr>
      </w:pPr>
    </w:p>
    <w:sectPr w:rsidR="00B74C54" w:rsidRPr="000C0AE6" w:rsidSect="000A26D6">
      <w:headerReference w:type="default" r:id="rId22"/>
      <w:footerReference w:type="default" r:id="rId23"/>
      <w:pgSz w:w="11909" w:h="16834" w:code="9"/>
      <w:pgMar w:top="1440" w:right="1440" w:bottom="1440" w:left="1440" w:header="425"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41AC" w14:textId="77777777" w:rsidR="00B465BA" w:rsidRDefault="00B465BA" w:rsidP="00401903">
      <w:r>
        <w:separator/>
      </w:r>
    </w:p>
  </w:endnote>
  <w:endnote w:type="continuationSeparator" w:id="0">
    <w:p w14:paraId="578885C8" w14:textId="77777777" w:rsidR="00B465BA" w:rsidRDefault="00B465BA" w:rsidP="004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FC5C" w14:textId="77777777" w:rsidR="00E0779A" w:rsidRPr="00E0779A" w:rsidRDefault="00E0779A">
    <w:pPr>
      <w:pStyle w:val="Footer"/>
      <w:jc w:val="right"/>
      <w:rPr>
        <w:sz w:val="20"/>
      </w:rPr>
    </w:pPr>
    <w:r w:rsidRPr="00E0779A">
      <w:rPr>
        <w:sz w:val="20"/>
      </w:rPr>
      <w:fldChar w:fldCharType="begin"/>
    </w:r>
    <w:r w:rsidRPr="00E0779A">
      <w:rPr>
        <w:sz w:val="20"/>
      </w:rPr>
      <w:instrText xml:space="preserve"> PAGE   \* MERGEFORMAT </w:instrText>
    </w:r>
    <w:r w:rsidRPr="00E0779A">
      <w:rPr>
        <w:sz w:val="20"/>
      </w:rPr>
      <w:fldChar w:fldCharType="separate"/>
    </w:r>
    <w:r w:rsidR="00857BA7">
      <w:rPr>
        <w:noProof/>
        <w:sz w:val="20"/>
      </w:rPr>
      <w:t>1</w:t>
    </w:r>
    <w:r w:rsidRPr="00E0779A">
      <w:rPr>
        <w:noProof/>
        <w:sz w:val="20"/>
      </w:rPr>
      <w:fldChar w:fldCharType="end"/>
    </w:r>
  </w:p>
  <w:p w14:paraId="04D53675" w14:textId="77777777" w:rsidR="00E0779A" w:rsidRDefault="00E0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BE2E" w14:textId="77777777" w:rsidR="00B465BA" w:rsidRDefault="00B465BA" w:rsidP="00401903">
      <w:r>
        <w:separator/>
      </w:r>
    </w:p>
  </w:footnote>
  <w:footnote w:type="continuationSeparator" w:id="0">
    <w:p w14:paraId="11D4B806" w14:textId="77777777" w:rsidR="00B465BA" w:rsidRDefault="00B465BA" w:rsidP="0040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5E84" w14:textId="373DDCD9" w:rsidR="00EF7645" w:rsidRPr="00200894" w:rsidRDefault="00556DD5" w:rsidP="00EF7645">
    <w:pPr>
      <w:pStyle w:val="Header"/>
      <w:tabs>
        <w:tab w:val="clear" w:pos="4513"/>
        <w:tab w:val="clear" w:pos="9026"/>
      </w:tabs>
      <w:ind w:left="-284"/>
      <w:jc w:val="right"/>
      <w:rPr>
        <w:b/>
        <w:sz w:val="20"/>
        <w:u w:val="single"/>
      </w:rPr>
    </w:pPr>
    <w:r w:rsidRPr="005E09D2">
      <w:rPr>
        <w:noProof/>
        <w:lang w:eastAsia="en-GB"/>
      </w:rPr>
      <w:drawing>
        <wp:anchor distT="0" distB="0" distL="114300" distR="114300" simplePos="0" relativeHeight="251658240" behindDoc="1" locked="0" layoutInCell="1" allowOverlap="1" wp14:anchorId="501A9360" wp14:editId="2FA23E49">
          <wp:simplePos x="0" y="0"/>
          <wp:positionH relativeFrom="column">
            <wp:posOffset>-594360</wp:posOffset>
          </wp:positionH>
          <wp:positionV relativeFrom="paragraph">
            <wp:posOffset>-132715</wp:posOffset>
          </wp:positionV>
          <wp:extent cx="2788920" cy="875030"/>
          <wp:effectExtent l="0" t="0" r="0" b="0"/>
          <wp:wrapTight wrapText="bothSides">
            <wp:wrapPolygon edited="0">
              <wp:start x="885" y="3762"/>
              <wp:lineTo x="885" y="14578"/>
              <wp:lineTo x="13574" y="15518"/>
              <wp:lineTo x="14902" y="15518"/>
              <wp:lineTo x="18443" y="14578"/>
              <wp:lineTo x="19475" y="14107"/>
              <wp:lineTo x="19180" y="3762"/>
              <wp:lineTo x="885" y="3762"/>
            </wp:wrapPolygon>
          </wp:wrapTight>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2788920"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645">
      <w:rPr>
        <w:b/>
        <w:noProof/>
        <w:sz w:val="20"/>
        <w:u w:val="single"/>
        <w:lang w:eastAsia="en-GB"/>
      </w:rPr>
      <w:t>S</w:t>
    </w:r>
    <w:r w:rsidR="00EF7645" w:rsidRPr="00200894">
      <w:rPr>
        <w:b/>
        <w:noProof/>
        <w:sz w:val="20"/>
        <w:u w:val="single"/>
        <w:lang w:eastAsia="en-GB"/>
      </w:rPr>
      <w:t>TRICTLY CONFIDENTIAL</w:t>
    </w:r>
  </w:p>
  <w:p w14:paraId="73D4F673" w14:textId="52E073E4" w:rsidR="00C957EF" w:rsidRPr="00296045" w:rsidRDefault="00EF7645" w:rsidP="00556DD5">
    <w:pPr>
      <w:pStyle w:val="Default"/>
      <w:ind w:right="-43"/>
      <w:jc w:val="right"/>
      <w:rPr>
        <w:color w:val="auto"/>
        <w:sz w:val="20"/>
        <w:szCs w:val="20"/>
      </w:rPr>
    </w:pPr>
    <w:r>
      <w:tab/>
    </w:r>
    <w:r w:rsidR="00556DD5" w:rsidRPr="00556DD5">
      <w:rPr>
        <w:sz w:val="20"/>
        <w:szCs w:val="20"/>
      </w:rPr>
      <w:t xml:space="preserve">Form Version: </w:t>
    </w:r>
    <w:r w:rsidR="00C957EF">
      <w:rPr>
        <w:color w:val="auto"/>
        <w:sz w:val="20"/>
      </w:rPr>
      <w:t>August 2025</w:t>
    </w:r>
  </w:p>
  <w:p w14:paraId="0EC5B48A" w14:textId="4BFFA1D9" w:rsidR="00A405B3" w:rsidRDefault="00A405B3" w:rsidP="00EF7645">
    <w:pPr>
      <w:pStyle w:val="Header"/>
      <w:tabs>
        <w:tab w:val="clear" w:pos="4513"/>
        <w:tab w:val="clear" w:pos="9026"/>
        <w:tab w:val="left" w:pos="5059"/>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B0D1F42"/>
    <w:multiLevelType w:val="hybridMultilevel"/>
    <w:tmpl w:val="153E4896"/>
    <w:lvl w:ilvl="0" w:tplc="8CB2EEBA">
      <w:start w:val="1"/>
      <w:numFmt w:val="lowerLetter"/>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6697D1E"/>
    <w:multiLevelType w:val="hybridMultilevel"/>
    <w:tmpl w:val="7F86C1CE"/>
    <w:lvl w:ilvl="0" w:tplc="AACE3CA8">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1EB7802"/>
    <w:multiLevelType w:val="multilevel"/>
    <w:tmpl w:val="8866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0172B"/>
    <w:multiLevelType w:val="multilevel"/>
    <w:tmpl w:val="DEEC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85DCB"/>
    <w:multiLevelType w:val="hybridMultilevel"/>
    <w:tmpl w:val="48486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E0DB0"/>
    <w:multiLevelType w:val="hybridMultilevel"/>
    <w:tmpl w:val="67B2B63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3D43003C"/>
    <w:multiLevelType w:val="hybridMultilevel"/>
    <w:tmpl w:val="71CE89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695D8D"/>
    <w:multiLevelType w:val="hybridMultilevel"/>
    <w:tmpl w:val="504030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DDB6999"/>
    <w:multiLevelType w:val="multilevel"/>
    <w:tmpl w:val="CEB23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424D0"/>
    <w:multiLevelType w:val="hybridMultilevel"/>
    <w:tmpl w:val="08449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A2FDB"/>
    <w:multiLevelType w:val="multilevel"/>
    <w:tmpl w:val="2A5EE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B7968"/>
    <w:multiLevelType w:val="hybridMultilevel"/>
    <w:tmpl w:val="B7EE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155096">
    <w:abstractNumId w:val="8"/>
  </w:num>
  <w:num w:numId="2" w16cid:durableId="19975578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891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01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272583">
    <w:abstractNumId w:val="7"/>
  </w:num>
  <w:num w:numId="6" w16cid:durableId="929123082">
    <w:abstractNumId w:val="2"/>
  </w:num>
  <w:num w:numId="7" w16cid:durableId="264850182">
    <w:abstractNumId w:val="14"/>
  </w:num>
  <w:num w:numId="8" w16cid:durableId="675813321">
    <w:abstractNumId w:val="11"/>
  </w:num>
  <w:num w:numId="9" w16cid:durableId="1452243140">
    <w:abstractNumId w:val="5"/>
  </w:num>
  <w:num w:numId="10" w16cid:durableId="727925040">
    <w:abstractNumId w:val="12"/>
  </w:num>
  <w:num w:numId="11" w16cid:durableId="1684749072">
    <w:abstractNumId w:val="6"/>
  </w:num>
  <w:num w:numId="12" w16cid:durableId="521825724">
    <w:abstractNumId w:val="1"/>
  </w:num>
  <w:num w:numId="13" w16cid:durableId="421876698">
    <w:abstractNumId w:val="0"/>
  </w:num>
  <w:num w:numId="14" w16cid:durableId="1708338252">
    <w:abstractNumId w:val="4"/>
  </w:num>
  <w:num w:numId="15" w16cid:durableId="1184827798">
    <w:abstractNumId w:val="3"/>
  </w:num>
  <w:num w:numId="16" w16cid:durableId="1517648356">
    <w:abstractNumId w:val="10"/>
  </w:num>
  <w:num w:numId="17" w16cid:durableId="1855924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E4"/>
    <w:rsid w:val="00001D4D"/>
    <w:rsid w:val="0000213C"/>
    <w:rsid w:val="000038F7"/>
    <w:rsid w:val="000070B3"/>
    <w:rsid w:val="0001074D"/>
    <w:rsid w:val="00023DBC"/>
    <w:rsid w:val="0003695F"/>
    <w:rsid w:val="00042105"/>
    <w:rsid w:val="0005669E"/>
    <w:rsid w:val="00064CA6"/>
    <w:rsid w:val="00071C3D"/>
    <w:rsid w:val="000732EF"/>
    <w:rsid w:val="000740B9"/>
    <w:rsid w:val="00074A58"/>
    <w:rsid w:val="000816FB"/>
    <w:rsid w:val="00082615"/>
    <w:rsid w:val="0009056D"/>
    <w:rsid w:val="00092BB7"/>
    <w:rsid w:val="00095DBB"/>
    <w:rsid w:val="000A26D6"/>
    <w:rsid w:val="000A3812"/>
    <w:rsid w:val="000A6053"/>
    <w:rsid w:val="000A775C"/>
    <w:rsid w:val="000B362D"/>
    <w:rsid w:val="000B6847"/>
    <w:rsid w:val="000C0AE6"/>
    <w:rsid w:val="000C3B35"/>
    <w:rsid w:val="001122C4"/>
    <w:rsid w:val="00120BD4"/>
    <w:rsid w:val="00127707"/>
    <w:rsid w:val="00136CC4"/>
    <w:rsid w:val="00137838"/>
    <w:rsid w:val="0014773E"/>
    <w:rsid w:val="001512E3"/>
    <w:rsid w:val="00154C0C"/>
    <w:rsid w:val="001556D0"/>
    <w:rsid w:val="00155C85"/>
    <w:rsid w:val="00174010"/>
    <w:rsid w:val="001779F1"/>
    <w:rsid w:val="001A74AB"/>
    <w:rsid w:val="001B67A7"/>
    <w:rsid w:val="001E4241"/>
    <w:rsid w:val="001F001B"/>
    <w:rsid w:val="001F0F0D"/>
    <w:rsid w:val="00205D2E"/>
    <w:rsid w:val="0021512E"/>
    <w:rsid w:val="0022145D"/>
    <w:rsid w:val="002223B0"/>
    <w:rsid w:val="00222731"/>
    <w:rsid w:val="00243D1A"/>
    <w:rsid w:val="0024544D"/>
    <w:rsid w:val="002708F2"/>
    <w:rsid w:val="00273512"/>
    <w:rsid w:val="002750D7"/>
    <w:rsid w:val="0027633C"/>
    <w:rsid w:val="00284621"/>
    <w:rsid w:val="00296045"/>
    <w:rsid w:val="002D4659"/>
    <w:rsid w:val="002E1A92"/>
    <w:rsid w:val="002E3150"/>
    <w:rsid w:val="002E3713"/>
    <w:rsid w:val="002E63B2"/>
    <w:rsid w:val="002E6593"/>
    <w:rsid w:val="0032110D"/>
    <w:rsid w:val="0032219A"/>
    <w:rsid w:val="00330A41"/>
    <w:rsid w:val="00335B12"/>
    <w:rsid w:val="00335C6C"/>
    <w:rsid w:val="00344DB3"/>
    <w:rsid w:val="00356314"/>
    <w:rsid w:val="003855BD"/>
    <w:rsid w:val="00387EB0"/>
    <w:rsid w:val="00391A99"/>
    <w:rsid w:val="00397A67"/>
    <w:rsid w:val="003B3780"/>
    <w:rsid w:val="003B3C60"/>
    <w:rsid w:val="003E51F8"/>
    <w:rsid w:val="003E58B4"/>
    <w:rsid w:val="003E6A84"/>
    <w:rsid w:val="003F05FC"/>
    <w:rsid w:val="003F17E3"/>
    <w:rsid w:val="003F6790"/>
    <w:rsid w:val="00401903"/>
    <w:rsid w:val="004215A1"/>
    <w:rsid w:val="00450540"/>
    <w:rsid w:val="00450657"/>
    <w:rsid w:val="00453BB4"/>
    <w:rsid w:val="004574F3"/>
    <w:rsid w:val="00466D5A"/>
    <w:rsid w:val="004700D6"/>
    <w:rsid w:val="004A2D04"/>
    <w:rsid w:val="004A333B"/>
    <w:rsid w:val="004B18D8"/>
    <w:rsid w:val="004B644A"/>
    <w:rsid w:val="004C5B6F"/>
    <w:rsid w:val="004D23DF"/>
    <w:rsid w:val="004D7908"/>
    <w:rsid w:val="00500AF5"/>
    <w:rsid w:val="00521B04"/>
    <w:rsid w:val="00546C25"/>
    <w:rsid w:val="0055519F"/>
    <w:rsid w:val="005553F3"/>
    <w:rsid w:val="00556DD5"/>
    <w:rsid w:val="005940F4"/>
    <w:rsid w:val="0059492E"/>
    <w:rsid w:val="005B3DDA"/>
    <w:rsid w:val="005C1EF5"/>
    <w:rsid w:val="005D379D"/>
    <w:rsid w:val="005F40C2"/>
    <w:rsid w:val="005F58AD"/>
    <w:rsid w:val="00611B00"/>
    <w:rsid w:val="00636128"/>
    <w:rsid w:val="00644C9A"/>
    <w:rsid w:val="006530E6"/>
    <w:rsid w:val="0068133A"/>
    <w:rsid w:val="00681FA9"/>
    <w:rsid w:val="00683DC5"/>
    <w:rsid w:val="00694B6F"/>
    <w:rsid w:val="00694F10"/>
    <w:rsid w:val="006B3510"/>
    <w:rsid w:val="006C61D7"/>
    <w:rsid w:val="006E0725"/>
    <w:rsid w:val="006E4D6F"/>
    <w:rsid w:val="006E5366"/>
    <w:rsid w:val="006F4588"/>
    <w:rsid w:val="006F676F"/>
    <w:rsid w:val="00707365"/>
    <w:rsid w:val="007504CE"/>
    <w:rsid w:val="00750C02"/>
    <w:rsid w:val="00751867"/>
    <w:rsid w:val="007612B5"/>
    <w:rsid w:val="00763E86"/>
    <w:rsid w:val="00767739"/>
    <w:rsid w:val="007834B3"/>
    <w:rsid w:val="00793DC2"/>
    <w:rsid w:val="00794388"/>
    <w:rsid w:val="007A248A"/>
    <w:rsid w:val="007A7963"/>
    <w:rsid w:val="00806558"/>
    <w:rsid w:val="00810068"/>
    <w:rsid w:val="008166A1"/>
    <w:rsid w:val="00827410"/>
    <w:rsid w:val="008401C9"/>
    <w:rsid w:val="00857BA7"/>
    <w:rsid w:val="008659A1"/>
    <w:rsid w:val="00865B43"/>
    <w:rsid w:val="008716E4"/>
    <w:rsid w:val="00875A7B"/>
    <w:rsid w:val="008840FD"/>
    <w:rsid w:val="00896FC7"/>
    <w:rsid w:val="008C75B9"/>
    <w:rsid w:val="008C76CC"/>
    <w:rsid w:val="008E1EAF"/>
    <w:rsid w:val="008E4027"/>
    <w:rsid w:val="00902694"/>
    <w:rsid w:val="00910794"/>
    <w:rsid w:val="0091406F"/>
    <w:rsid w:val="00917CD5"/>
    <w:rsid w:val="00921348"/>
    <w:rsid w:val="0092293E"/>
    <w:rsid w:val="00930E0B"/>
    <w:rsid w:val="009407BA"/>
    <w:rsid w:val="0094548B"/>
    <w:rsid w:val="00946286"/>
    <w:rsid w:val="00987C49"/>
    <w:rsid w:val="009B3B4A"/>
    <w:rsid w:val="009B42D7"/>
    <w:rsid w:val="009D1BA1"/>
    <w:rsid w:val="00A06EDC"/>
    <w:rsid w:val="00A2135B"/>
    <w:rsid w:val="00A2541B"/>
    <w:rsid w:val="00A405B3"/>
    <w:rsid w:val="00A609D7"/>
    <w:rsid w:val="00A77683"/>
    <w:rsid w:val="00A9243D"/>
    <w:rsid w:val="00AA0939"/>
    <w:rsid w:val="00AB123A"/>
    <w:rsid w:val="00AB21A0"/>
    <w:rsid w:val="00AB5B49"/>
    <w:rsid w:val="00AB6237"/>
    <w:rsid w:val="00AC0F4F"/>
    <w:rsid w:val="00AD0959"/>
    <w:rsid w:val="00AF01D4"/>
    <w:rsid w:val="00AF5674"/>
    <w:rsid w:val="00B07E4E"/>
    <w:rsid w:val="00B233C3"/>
    <w:rsid w:val="00B33062"/>
    <w:rsid w:val="00B465BA"/>
    <w:rsid w:val="00B536D5"/>
    <w:rsid w:val="00B53E73"/>
    <w:rsid w:val="00B54CA1"/>
    <w:rsid w:val="00B54D04"/>
    <w:rsid w:val="00B74C54"/>
    <w:rsid w:val="00B774FC"/>
    <w:rsid w:val="00B94FF8"/>
    <w:rsid w:val="00B95763"/>
    <w:rsid w:val="00BA765E"/>
    <w:rsid w:val="00BB6197"/>
    <w:rsid w:val="00BC7B11"/>
    <w:rsid w:val="00BF0EB3"/>
    <w:rsid w:val="00BF759E"/>
    <w:rsid w:val="00C10F74"/>
    <w:rsid w:val="00C13D4C"/>
    <w:rsid w:val="00C164E2"/>
    <w:rsid w:val="00C16987"/>
    <w:rsid w:val="00C6215F"/>
    <w:rsid w:val="00C63FC0"/>
    <w:rsid w:val="00C67DF1"/>
    <w:rsid w:val="00C74264"/>
    <w:rsid w:val="00C817A4"/>
    <w:rsid w:val="00C927A9"/>
    <w:rsid w:val="00C957EF"/>
    <w:rsid w:val="00CA54E1"/>
    <w:rsid w:val="00CA7251"/>
    <w:rsid w:val="00CD5F34"/>
    <w:rsid w:val="00CE7489"/>
    <w:rsid w:val="00D22B22"/>
    <w:rsid w:val="00D27894"/>
    <w:rsid w:val="00D51BCE"/>
    <w:rsid w:val="00D56356"/>
    <w:rsid w:val="00D63754"/>
    <w:rsid w:val="00D641A5"/>
    <w:rsid w:val="00D85534"/>
    <w:rsid w:val="00D8705A"/>
    <w:rsid w:val="00DA1364"/>
    <w:rsid w:val="00DA615C"/>
    <w:rsid w:val="00DA6E3B"/>
    <w:rsid w:val="00DE743D"/>
    <w:rsid w:val="00DF22BA"/>
    <w:rsid w:val="00E0779A"/>
    <w:rsid w:val="00E27BFA"/>
    <w:rsid w:val="00E42F25"/>
    <w:rsid w:val="00E61146"/>
    <w:rsid w:val="00E81AD9"/>
    <w:rsid w:val="00E856CA"/>
    <w:rsid w:val="00EB228C"/>
    <w:rsid w:val="00EC470D"/>
    <w:rsid w:val="00EC7CF7"/>
    <w:rsid w:val="00ED5254"/>
    <w:rsid w:val="00EF107F"/>
    <w:rsid w:val="00EF7645"/>
    <w:rsid w:val="00F2598A"/>
    <w:rsid w:val="00F31238"/>
    <w:rsid w:val="00F31B65"/>
    <w:rsid w:val="00F32927"/>
    <w:rsid w:val="00F36BB9"/>
    <w:rsid w:val="00F3794C"/>
    <w:rsid w:val="00F449BD"/>
    <w:rsid w:val="00F80806"/>
    <w:rsid w:val="00F81050"/>
    <w:rsid w:val="00F81290"/>
    <w:rsid w:val="00FA3374"/>
    <w:rsid w:val="00FA598C"/>
    <w:rsid w:val="00FA5F1D"/>
    <w:rsid w:val="00FC7496"/>
    <w:rsid w:val="00FD274A"/>
    <w:rsid w:val="00FE49F8"/>
    <w:rsid w:val="00FF0E35"/>
    <w:rsid w:val="00FF6CD7"/>
    <w:rsid w:val="00FF761F"/>
    <w:rsid w:val="06803993"/>
    <w:rsid w:val="1AF8262C"/>
    <w:rsid w:val="229111BB"/>
    <w:rsid w:val="40F09C26"/>
    <w:rsid w:val="48C4712A"/>
    <w:rsid w:val="5C0C1434"/>
    <w:rsid w:val="7F2B2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AF1"/>
  <w15:docId w15:val="{D9B89515-14DC-4888-8B80-ECD853E3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84"/>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03"/>
    <w:pPr>
      <w:tabs>
        <w:tab w:val="center" w:pos="4513"/>
        <w:tab w:val="right" w:pos="9026"/>
      </w:tabs>
    </w:pPr>
  </w:style>
  <w:style w:type="character" w:customStyle="1" w:styleId="HeaderChar">
    <w:name w:val="Header Char"/>
    <w:link w:val="Header"/>
    <w:uiPriority w:val="99"/>
    <w:rsid w:val="00401903"/>
    <w:rPr>
      <w:sz w:val="22"/>
      <w:lang w:eastAsia="en-US"/>
    </w:rPr>
  </w:style>
  <w:style w:type="paragraph" w:styleId="Footer">
    <w:name w:val="footer"/>
    <w:basedOn w:val="Normal"/>
    <w:link w:val="FooterChar"/>
    <w:uiPriority w:val="99"/>
    <w:unhideWhenUsed/>
    <w:rsid w:val="00401903"/>
    <w:pPr>
      <w:tabs>
        <w:tab w:val="center" w:pos="4513"/>
        <w:tab w:val="right" w:pos="9026"/>
      </w:tabs>
    </w:pPr>
  </w:style>
  <w:style w:type="character" w:customStyle="1" w:styleId="FooterChar">
    <w:name w:val="Footer Char"/>
    <w:link w:val="Footer"/>
    <w:uiPriority w:val="99"/>
    <w:rsid w:val="00401903"/>
    <w:rPr>
      <w:sz w:val="22"/>
      <w:lang w:eastAsia="en-US"/>
    </w:rPr>
  </w:style>
  <w:style w:type="paragraph" w:styleId="BalloonText">
    <w:name w:val="Balloon Text"/>
    <w:basedOn w:val="Normal"/>
    <w:link w:val="BalloonTextChar"/>
    <w:uiPriority w:val="99"/>
    <w:semiHidden/>
    <w:unhideWhenUsed/>
    <w:rsid w:val="00401903"/>
    <w:rPr>
      <w:rFonts w:ascii="Tahoma" w:hAnsi="Tahoma" w:cs="Tahoma"/>
      <w:sz w:val="16"/>
      <w:szCs w:val="16"/>
    </w:rPr>
  </w:style>
  <w:style w:type="character" w:customStyle="1" w:styleId="BalloonTextChar">
    <w:name w:val="Balloon Text Char"/>
    <w:link w:val="BalloonText"/>
    <w:uiPriority w:val="99"/>
    <w:semiHidden/>
    <w:rsid w:val="00401903"/>
    <w:rPr>
      <w:rFonts w:ascii="Tahoma" w:hAnsi="Tahoma" w:cs="Tahoma"/>
      <w:sz w:val="16"/>
      <w:szCs w:val="16"/>
      <w:lang w:eastAsia="en-US"/>
    </w:rPr>
  </w:style>
  <w:style w:type="paragraph" w:styleId="ListParagraph">
    <w:name w:val="List Paragraph"/>
    <w:basedOn w:val="Normal"/>
    <w:uiPriority w:val="34"/>
    <w:qFormat/>
    <w:rsid w:val="000C0AE6"/>
    <w:pPr>
      <w:ind w:left="720"/>
    </w:pPr>
  </w:style>
  <w:style w:type="table" w:styleId="TableGrid">
    <w:name w:val="Table Grid"/>
    <w:basedOn w:val="TableNormal"/>
    <w:uiPriority w:val="59"/>
    <w:rsid w:val="000C0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27A9"/>
    <w:pPr>
      <w:autoSpaceDE w:val="0"/>
      <w:autoSpaceDN w:val="0"/>
      <w:adjustRightInd w:val="0"/>
    </w:pPr>
    <w:rPr>
      <w:rFonts w:cs="Arial"/>
      <w:color w:val="000000"/>
      <w:sz w:val="24"/>
      <w:szCs w:val="24"/>
    </w:rPr>
  </w:style>
  <w:style w:type="character" w:styleId="Hyperlink">
    <w:name w:val="Hyperlink"/>
    <w:rsid w:val="006B3510"/>
    <w:rPr>
      <w:color w:val="0000FF"/>
      <w:u w:val="single"/>
    </w:rPr>
  </w:style>
  <w:style w:type="character" w:styleId="PlaceholderText">
    <w:name w:val="Placeholder Text"/>
    <w:uiPriority w:val="99"/>
    <w:semiHidden/>
    <w:rsid w:val="001F0F0D"/>
    <w:rPr>
      <w:color w:val="808080"/>
    </w:rPr>
  </w:style>
  <w:style w:type="character" w:styleId="FollowedHyperlink">
    <w:name w:val="FollowedHyperlink"/>
    <w:uiPriority w:val="99"/>
    <w:semiHidden/>
    <w:unhideWhenUsed/>
    <w:rsid w:val="00D56356"/>
    <w:rPr>
      <w:color w:val="954F72"/>
      <w:u w:val="single"/>
    </w:rPr>
  </w:style>
  <w:style w:type="character" w:styleId="UnresolvedMention">
    <w:name w:val="Unresolved Mention"/>
    <w:basedOn w:val="DefaultParagraphFont"/>
    <w:uiPriority w:val="99"/>
    <w:semiHidden/>
    <w:unhideWhenUsed/>
    <w:rsid w:val="008716E4"/>
    <w:rPr>
      <w:color w:val="605E5C"/>
      <w:shd w:val="clear" w:color="auto" w:fill="E1DFDD"/>
    </w:rPr>
  </w:style>
  <w:style w:type="paragraph" w:styleId="Revision">
    <w:name w:val="Revision"/>
    <w:hidden/>
    <w:uiPriority w:val="99"/>
    <w:semiHidden/>
    <w:rsid w:val="0081006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961">
      <w:bodyDiv w:val="1"/>
      <w:marLeft w:val="0"/>
      <w:marRight w:val="0"/>
      <w:marTop w:val="0"/>
      <w:marBottom w:val="0"/>
      <w:divBdr>
        <w:top w:val="none" w:sz="0" w:space="0" w:color="auto"/>
        <w:left w:val="none" w:sz="0" w:space="0" w:color="auto"/>
        <w:bottom w:val="none" w:sz="0" w:space="0" w:color="auto"/>
        <w:right w:val="none" w:sz="0" w:space="0" w:color="auto"/>
      </w:divBdr>
    </w:div>
    <w:div w:id="215746509">
      <w:bodyDiv w:val="1"/>
      <w:marLeft w:val="0"/>
      <w:marRight w:val="0"/>
      <w:marTop w:val="0"/>
      <w:marBottom w:val="0"/>
      <w:divBdr>
        <w:top w:val="none" w:sz="0" w:space="0" w:color="auto"/>
        <w:left w:val="none" w:sz="0" w:space="0" w:color="auto"/>
        <w:bottom w:val="none" w:sz="0" w:space="0" w:color="auto"/>
        <w:right w:val="none" w:sz="0" w:space="0" w:color="auto"/>
      </w:divBdr>
    </w:div>
    <w:div w:id="655455787">
      <w:bodyDiv w:val="1"/>
      <w:marLeft w:val="0"/>
      <w:marRight w:val="0"/>
      <w:marTop w:val="0"/>
      <w:marBottom w:val="0"/>
      <w:divBdr>
        <w:top w:val="none" w:sz="0" w:space="0" w:color="auto"/>
        <w:left w:val="none" w:sz="0" w:space="0" w:color="auto"/>
        <w:bottom w:val="none" w:sz="0" w:space="0" w:color="auto"/>
        <w:right w:val="none" w:sz="0" w:space="0" w:color="auto"/>
      </w:divBdr>
    </w:div>
    <w:div w:id="876820277">
      <w:bodyDiv w:val="1"/>
      <w:marLeft w:val="0"/>
      <w:marRight w:val="0"/>
      <w:marTop w:val="0"/>
      <w:marBottom w:val="0"/>
      <w:divBdr>
        <w:top w:val="none" w:sz="0" w:space="0" w:color="auto"/>
        <w:left w:val="none" w:sz="0" w:space="0" w:color="auto"/>
        <w:bottom w:val="none" w:sz="0" w:space="0" w:color="auto"/>
        <w:right w:val="none" w:sz="0" w:space="0" w:color="auto"/>
      </w:divBdr>
      <w:divsChild>
        <w:div w:id="298070468">
          <w:marLeft w:val="0"/>
          <w:marRight w:val="0"/>
          <w:marTop w:val="0"/>
          <w:marBottom w:val="0"/>
          <w:divBdr>
            <w:top w:val="none" w:sz="0" w:space="0" w:color="auto"/>
            <w:left w:val="none" w:sz="0" w:space="0" w:color="auto"/>
            <w:bottom w:val="none" w:sz="0" w:space="0" w:color="auto"/>
            <w:right w:val="none" w:sz="0" w:space="0" w:color="auto"/>
          </w:divBdr>
        </w:div>
        <w:div w:id="465852795">
          <w:marLeft w:val="0"/>
          <w:marRight w:val="0"/>
          <w:marTop w:val="0"/>
          <w:marBottom w:val="0"/>
          <w:divBdr>
            <w:top w:val="none" w:sz="0" w:space="0" w:color="auto"/>
            <w:left w:val="none" w:sz="0" w:space="0" w:color="auto"/>
            <w:bottom w:val="none" w:sz="0" w:space="0" w:color="auto"/>
            <w:right w:val="none" w:sz="0" w:space="0" w:color="auto"/>
          </w:divBdr>
        </w:div>
        <w:div w:id="530341180">
          <w:marLeft w:val="0"/>
          <w:marRight w:val="0"/>
          <w:marTop w:val="0"/>
          <w:marBottom w:val="0"/>
          <w:divBdr>
            <w:top w:val="none" w:sz="0" w:space="0" w:color="auto"/>
            <w:left w:val="none" w:sz="0" w:space="0" w:color="auto"/>
            <w:bottom w:val="none" w:sz="0" w:space="0" w:color="auto"/>
            <w:right w:val="none" w:sz="0" w:space="0" w:color="auto"/>
          </w:divBdr>
        </w:div>
        <w:div w:id="601644393">
          <w:marLeft w:val="0"/>
          <w:marRight w:val="0"/>
          <w:marTop w:val="0"/>
          <w:marBottom w:val="0"/>
          <w:divBdr>
            <w:top w:val="none" w:sz="0" w:space="0" w:color="auto"/>
            <w:left w:val="none" w:sz="0" w:space="0" w:color="auto"/>
            <w:bottom w:val="none" w:sz="0" w:space="0" w:color="auto"/>
            <w:right w:val="none" w:sz="0" w:space="0" w:color="auto"/>
          </w:divBdr>
        </w:div>
        <w:div w:id="801653468">
          <w:marLeft w:val="0"/>
          <w:marRight w:val="0"/>
          <w:marTop w:val="0"/>
          <w:marBottom w:val="0"/>
          <w:divBdr>
            <w:top w:val="none" w:sz="0" w:space="0" w:color="auto"/>
            <w:left w:val="none" w:sz="0" w:space="0" w:color="auto"/>
            <w:bottom w:val="none" w:sz="0" w:space="0" w:color="auto"/>
            <w:right w:val="none" w:sz="0" w:space="0" w:color="auto"/>
          </w:divBdr>
        </w:div>
        <w:div w:id="933972664">
          <w:marLeft w:val="0"/>
          <w:marRight w:val="0"/>
          <w:marTop w:val="0"/>
          <w:marBottom w:val="0"/>
          <w:divBdr>
            <w:top w:val="none" w:sz="0" w:space="0" w:color="auto"/>
            <w:left w:val="none" w:sz="0" w:space="0" w:color="auto"/>
            <w:bottom w:val="none" w:sz="0" w:space="0" w:color="auto"/>
            <w:right w:val="none" w:sz="0" w:space="0" w:color="auto"/>
          </w:divBdr>
        </w:div>
        <w:div w:id="1462652064">
          <w:marLeft w:val="0"/>
          <w:marRight w:val="0"/>
          <w:marTop w:val="0"/>
          <w:marBottom w:val="0"/>
          <w:divBdr>
            <w:top w:val="none" w:sz="0" w:space="0" w:color="auto"/>
            <w:left w:val="none" w:sz="0" w:space="0" w:color="auto"/>
            <w:bottom w:val="none" w:sz="0" w:space="0" w:color="auto"/>
            <w:right w:val="none" w:sz="0" w:space="0" w:color="auto"/>
          </w:divBdr>
        </w:div>
        <w:div w:id="1655793529">
          <w:marLeft w:val="0"/>
          <w:marRight w:val="0"/>
          <w:marTop w:val="0"/>
          <w:marBottom w:val="0"/>
          <w:divBdr>
            <w:top w:val="none" w:sz="0" w:space="0" w:color="auto"/>
            <w:left w:val="none" w:sz="0" w:space="0" w:color="auto"/>
            <w:bottom w:val="none" w:sz="0" w:space="0" w:color="auto"/>
            <w:right w:val="none" w:sz="0" w:space="0" w:color="auto"/>
          </w:divBdr>
        </w:div>
        <w:div w:id="1841658599">
          <w:marLeft w:val="0"/>
          <w:marRight w:val="0"/>
          <w:marTop w:val="0"/>
          <w:marBottom w:val="0"/>
          <w:divBdr>
            <w:top w:val="none" w:sz="0" w:space="0" w:color="auto"/>
            <w:left w:val="none" w:sz="0" w:space="0" w:color="auto"/>
            <w:bottom w:val="none" w:sz="0" w:space="0" w:color="auto"/>
            <w:right w:val="none" w:sz="0" w:space="0" w:color="auto"/>
          </w:divBdr>
        </w:div>
      </w:divsChild>
    </w:div>
    <w:div w:id="949363626">
      <w:bodyDiv w:val="1"/>
      <w:marLeft w:val="0"/>
      <w:marRight w:val="0"/>
      <w:marTop w:val="0"/>
      <w:marBottom w:val="0"/>
      <w:divBdr>
        <w:top w:val="none" w:sz="0" w:space="0" w:color="auto"/>
        <w:left w:val="none" w:sz="0" w:space="0" w:color="auto"/>
        <w:bottom w:val="none" w:sz="0" w:space="0" w:color="auto"/>
        <w:right w:val="none" w:sz="0" w:space="0" w:color="auto"/>
      </w:divBdr>
      <w:divsChild>
        <w:div w:id="158932922">
          <w:marLeft w:val="0"/>
          <w:marRight w:val="0"/>
          <w:marTop w:val="0"/>
          <w:marBottom w:val="0"/>
          <w:divBdr>
            <w:top w:val="none" w:sz="0" w:space="0" w:color="auto"/>
            <w:left w:val="none" w:sz="0" w:space="0" w:color="auto"/>
            <w:bottom w:val="none" w:sz="0" w:space="0" w:color="auto"/>
            <w:right w:val="none" w:sz="0" w:space="0" w:color="auto"/>
          </w:divBdr>
        </w:div>
        <w:div w:id="198320433">
          <w:marLeft w:val="0"/>
          <w:marRight w:val="0"/>
          <w:marTop w:val="0"/>
          <w:marBottom w:val="0"/>
          <w:divBdr>
            <w:top w:val="none" w:sz="0" w:space="0" w:color="auto"/>
            <w:left w:val="none" w:sz="0" w:space="0" w:color="auto"/>
            <w:bottom w:val="none" w:sz="0" w:space="0" w:color="auto"/>
            <w:right w:val="none" w:sz="0" w:space="0" w:color="auto"/>
          </w:divBdr>
        </w:div>
        <w:div w:id="208152282">
          <w:marLeft w:val="0"/>
          <w:marRight w:val="0"/>
          <w:marTop w:val="0"/>
          <w:marBottom w:val="0"/>
          <w:divBdr>
            <w:top w:val="none" w:sz="0" w:space="0" w:color="auto"/>
            <w:left w:val="none" w:sz="0" w:space="0" w:color="auto"/>
            <w:bottom w:val="none" w:sz="0" w:space="0" w:color="auto"/>
            <w:right w:val="none" w:sz="0" w:space="0" w:color="auto"/>
          </w:divBdr>
        </w:div>
        <w:div w:id="667289627">
          <w:marLeft w:val="0"/>
          <w:marRight w:val="0"/>
          <w:marTop w:val="0"/>
          <w:marBottom w:val="0"/>
          <w:divBdr>
            <w:top w:val="none" w:sz="0" w:space="0" w:color="auto"/>
            <w:left w:val="none" w:sz="0" w:space="0" w:color="auto"/>
            <w:bottom w:val="none" w:sz="0" w:space="0" w:color="auto"/>
            <w:right w:val="none" w:sz="0" w:space="0" w:color="auto"/>
          </w:divBdr>
        </w:div>
        <w:div w:id="902374134">
          <w:marLeft w:val="0"/>
          <w:marRight w:val="0"/>
          <w:marTop w:val="0"/>
          <w:marBottom w:val="0"/>
          <w:divBdr>
            <w:top w:val="none" w:sz="0" w:space="0" w:color="auto"/>
            <w:left w:val="none" w:sz="0" w:space="0" w:color="auto"/>
            <w:bottom w:val="none" w:sz="0" w:space="0" w:color="auto"/>
            <w:right w:val="none" w:sz="0" w:space="0" w:color="auto"/>
          </w:divBdr>
        </w:div>
        <w:div w:id="937787173">
          <w:marLeft w:val="0"/>
          <w:marRight w:val="0"/>
          <w:marTop w:val="0"/>
          <w:marBottom w:val="0"/>
          <w:divBdr>
            <w:top w:val="none" w:sz="0" w:space="0" w:color="auto"/>
            <w:left w:val="none" w:sz="0" w:space="0" w:color="auto"/>
            <w:bottom w:val="none" w:sz="0" w:space="0" w:color="auto"/>
            <w:right w:val="none" w:sz="0" w:space="0" w:color="auto"/>
          </w:divBdr>
        </w:div>
        <w:div w:id="1295136482">
          <w:marLeft w:val="0"/>
          <w:marRight w:val="0"/>
          <w:marTop w:val="0"/>
          <w:marBottom w:val="0"/>
          <w:divBdr>
            <w:top w:val="none" w:sz="0" w:space="0" w:color="auto"/>
            <w:left w:val="none" w:sz="0" w:space="0" w:color="auto"/>
            <w:bottom w:val="none" w:sz="0" w:space="0" w:color="auto"/>
            <w:right w:val="none" w:sz="0" w:space="0" w:color="auto"/>
          </w:divBdr>
        </w:div>
        <w:div w:id="1742369775">
          <w:marLeft w:val="0"/>
          <w:marRight w:val="0"/>
          <w:marTop w:val="0"/>
          <w:marBottom w:val="0"/>
          <w:divBdr>
            <w:top w:val="none" w:sz="0" w:space="0" w:color="auto"/>
            <w:left w:val="none" w:sz="0" w:space="0" w:color="auto"/>
            <w:bottom w:val="none" w:sz="0" w:space="0" w:color="auto"/>
            <w:right w:val="none" w:sz="0" w:space="0" w:color="auto"/>
          </w:divBdr>
        </w:div>
        <w:div w:id="201641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k.herts.ac.uk/making-a-complaint" TargetMode="External"/><Relationship Id="rId18" Type="http://schemas.openxmlformats.org/officeDocument/2006/relationships/hyperlink" Target="mailto:studentwellbeing@herts.ac.uk" TargetMode="External"/><Relationship Id="rId3" Type="http://schemas.openxmlformats.org/officeDocument/2006/relationships/customXml" Target="../customXml/item3.xml"/><Relationship Id="rId21" Type="http://schemas.openxmlformats.org/officeDocument/2006/relationships/hyperlink" Target="https://ask.herts.ac.uk/how-to-write-a-complaint-student-guidance" TargetMode="External"/><Relationship Id="rId7" Type="http://schemas.openxmlformats.org/officeDocument/2006/relationships/webSettings" Target="webSettings.xml"/><Relationship Id="rId12" Type="http://schemas.openxmlformats.org/officeDocument/2006/relationships/hyperlink" Target="mailto:studentprocedures@herts.ac.uk" TargetMode="External"/><Relationship Id="rId17" Type="http://schemas.openxmlformats.org/officeDocument/2006/relationships/hyperlink" Target="https://ask.herts.ac.uk/welcome-to-student-health-wellbeing-and-disability-servi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rtssu.com/your-support/request-an-appointment/" TargetMode="External"/><Relationship Id="rId20" Type="http://schemas.openxmlformats.org/officeDocument/2006/relationships/hyperlink" Target="https://hertssu.com/your-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k.herts.ac.uk/contact-u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dvice@hertssu.com" TargetMode="External"/><Relationship Id="rId23" Type="http://schemas.openxmlformats.org/officeDocument/2006/relationships/footer" Target="footer1.xml"/><Relationship Id="rId10" Type="http://schemas.openxmlformats.org/officeDocument/2006/relationships/hyperlink" Target="https://www.herts.ac.uk/__data/assets/pdf_file/0010/233101/Student-and-Applicant-Complaints-SA16.pdf" TargetMode="External"/><Relationship Id="rId19" Type="http://schemas.openxmlformats.org/officeDocument/2006/relationships/hyperlink" Target="https://www.herts.ac.uk/__data/assets/pdf_file/0010/233101/Student-and-Applicant-Complaints-SA1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rtssu.com/your-suppor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18ads\AppData\Local\Microsoft\Windows\INetCache\IE\51ESJMRM\10.2018-Notes%20for%20Guidance%20and%20Notification%20of%20a%20Formal%20Complaint-Students-v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stID xmlns="dbd93a39-5ff0-46ef-a54c-13f92c214652" xsi:nil="true"/>
    <TaxCatchAll xmlns="f6232985-4751-413a-96bc-107370f82540" xsi:nil="true"/>
    <lcf76f155ced4ddcb4097134ff3c332f xmlns="dbd93a39-5ff0-46ef-a54c-13f92c2146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795E679C55847844553A3E7052F24" ma:contentTypeVersion="20" ma:contentTypeDescription="Create a new document." ma:contentTypeScope="" ma:versionID="c58ab11069d898eccc7b69f7634641bf">
  <xsd:schema xmlns:xsd="http://www.w3.org/2001/XMLSchema" xmlns:xs="http://www.w3.org/2001/XMLSchema" xmlns:p="http://schemas.microsoft.com/office/2006/metadata/properties" xmlns:ns2="dbd93a39-5ff0-46ef-a54c-13f92c214652" xmlns:ns3="f6232985-4751-413a-96bc-107370f82540" targetNamespace="http://schemas.microsoft.com/office/2006/metadata/properties" ma:root="true" ma:fieldsID="8cdf81ae3b5cf9d653094e1cf4a654b6" ns2:_="" ns3:_="">
    <xsd:import namespace="dbd93a39-5ff0-46ef-a54c-13f92c214652"/>
    <xsd:import namespace="f6232985-4751-413a-96bc-107370f825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L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3a39-5ff0-46ef-a54c-13f92c214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stID" ma:index="26" nillable="true" ma:displayName="List ID" ma:format="Dropdown" ma:internalName="ListI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32985-4751-413a-96bc-107370f82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ec40a6-7375-46a2-b15a-938b3be85e5b}" ma:internalName="TaxCatchAll" ma:showField="CatchAllData" ma:web="f6232985-4751-413a-96bc-107370f82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53842-0C67-45D5-A5F8-A1C978972871}">
  <ds:schemaRefs>
    <ds:schemaRef ds:uri="http://schemas.microsoft.com/sharepoint/v3/contenttype/forms"/>
  </ds:schemaRefs>
</ds:datastoreItem>
</file>

<file path=customXml/itemProps2.xml><?xml version="1.0" encoding="utf-8"?>
<ds:datastoreItem xmlns:ds="http://schemas.openxmlformats.org/officeDocument/2006/customXml" ds:itemID="{DDE0BC22-6CA6-4760-A255-F5283EAA65E1}">
  <ds:schemaRefs>
    <ds:schemaRef ds:uri="http://schemas.microsoft.com/office/2006/metadata/properties"/>
    <ds:schemaRef ds:uri="http://schemas.microsoft.com/office/infopath/2007/PartnerControls"/>
    <ds:schemaRef ds:uri="dbd93a39-5ff0-46ef-a54c-13f92c214652"/>
    <ds:schemaRef ds:uri="f6232985-4751-413a-96bc-107370f82540"/>
  </ds:schemaRefs>
</ds:datastoreItem>
</file>

<file path=customXml/itemProps3.xml><?xml version="1.0" encoding="utf-8"?>
<ds:datastoreItem xmlns:ds="http://schemas.openxmlformats.org/officeDocument/2006/customXml" ds:itemID="{4AA9C93E-9D87-47C6-A042-D4F1E90C1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3a39-5ff0-46ef-a54c-13f92c214652"/>
    <ds:schemaRef ds:uri="f6232985-4751-413a-96bc-107370f8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10.2018-Notes for Guidance and Notification of a Formal Complaint-Students-v04.0</Template>
  <TotalTime>7</TotalTime>
  <Pages>6</Pages>
  <Words>1038</Words>
  <Characters>5886</Characters>
  <Application>Microsoft Office Word</Application>
  <DocSecurity>0</DocSecurity>
  <Lines>346</Lines>
  <Paragraphs>91</Paragraphs>
  <ScaleCrop>false</ScaleCrop>
  <Company>UH</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ab18ads</dc:creator>
  <cp:keywords/>
  <cp:lastModifiedBy>Laura Scurfield</cp:lastModifiedBy>
  <cp:revision>8</cp:revision>
  <cp:lastPrinted>2019-03-01T20:04:00Z</cp:lastPrinted>
  <dcterms:created xsi:type="dcterms:W3CDTF">2026-01-15T12:33:00Z</dcterms:created>
  <dcterms:modified xsi:type="dcterms:W3CDTF">2026-01-15T12:40:00Z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4cb47e48-bb98-4930-9126-052e56004b44</vt:lpwstr>
  </property>
  <property fmtid="{D5CDD505-2E9C-101B-9397-08002B2CF9AE}" pid="3" name="ContentTypeId">
    <vt:lpwstr>0x0101000CD795E679C55847844553A3E7052F24</vt:lpwstr>
  </property>
  <property fmtid="{D5CDD505-2E9C-101B-9397-08002B2CF9AE}" pid="4" name="MediaServiceImageTags">
    <vt:lpwstr/>
  </property>
</Properties>
</file>