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9909" w14:textId="77777777" w:rsidR="001A2D5F" w:rsidRDefault="001A2D5F" w:rsidP="009B061A">
      <w:pPr>
        <w:pStyle w:val="Heading1"/>
        <w:spacing w:after="240" w:line="276" w:lineRule="auto"/>
        <w:rPr>
          <w:rFonts w:ascii="Arial" w:hAnsi="Arial" w:cs="Arial"/>
          <w:b/>
          <w:bCs/>
          <w:sz w:val="28"/>
          <w:szCs w:val="28"/>
          <w:u w:val="single"/>
        </w:rPr>
      </w:pPr>
      <w:bookmarkStart w:id="0" w:name="_Toc69735425"/>
      <w:bookmarkStart w:id="1" w:name="_Toc125968703"/>
    </w:p>
    <w:p w14:paraId="4F04708B" w14:textId="576AF6BD" w:rsidR="00D12BA8" w:rsidRPr="001A2D5F" w:rsidRDefault="008F1E63" w:rsidP="009B061A">
      <w:pPr>
        <w:pStyle w:val="Heading1"/>
        <w:spacing w:after="240" w:line="276" w:lineRule="auto"/>
        <w:rPr>
          <w:rFonts w:ascii="Arial" w:hAnsi="Arial" w:cs="Arial"/>
          <w:b/>
          <w:bCs/>
          <w:sz w:val="36"/>
          <w:szCs w:val="36"/>
        </w:rPr>
      </w:pPr>
      <w:r w:rsidRPr="001A2D5F">
        <w:rPr>
          <w:rFonts w:ascii="Arial" w:hAnsi="Arial" w:cs="Arial"/>
          <w:b/>
          <w:bCs/>
          <w:sz w:val="36"/>
          <w:szCs w:val="36"/>
        </w:rPr>
        <w:t xml:space="preserve">Frequently Asked Questions about Your </w:t>
      </w:r>
      <w:r w:rsidR="00DF3138" w:rsidRPr="001A2D5F">
        <w:rPr>
          <w:rFonts w:ascii="Arial" w:hAnsi="Arial" w:cs="Arial"/>
          <w:b/>
          <w:bCs/>
          <w:sz w:val="36"/>
          <w:szCs w:val="36"/>
        </w:rPr>
        <w:t xml:space="preserve">Module </w:t>
      </w:r>
      <w:r w:rsidRPr="001A2D5F">
        <w:rPr>
          <w:rFonts w:ascii="Arial" w:hAnsi="Arial" w:cs="Arial"/>
          <w:b/>
          <w:bCs/>
          <w:sz w:val="36"/>
          <w:szCs w:val="36"/>
        </w:rPr>
        <w:t>Results</w:t>
      </w:r>
      <w:bookmarkEnd w:id="0"/>
      <w:bookmarkEnd w:id="1"/>
    </w:p>
    <w:p w14:paraId="6FAD38BF" w14:textId="77777777" w:rsidR="00413A15" w:rsidRPr="00413A15" w:rsidRDefault="00413A15" w:rsidP="00413A15"/>
    <w:sdt>
      <w:sdtPr>
        <w:id w:val="1200822905"/>
        <w:docPartObj>
          <w:docPartGallery w:val="Table of Contents"/>
          <w:docPartUnique/>
        </w:docPartObj>
      </w:sdtPr>
      <w:sdtEndPr>
        <w:rPr>
          <w:b/>
          <w:bCs/>
          <w:noProof/>
        </w:rPr>
      </w:sdtEndPr>
      <w:sdtContent>
        <w:p w14:paraId="01A74D12" w14:textId="05FFE7F9" w:rsidR="00866BD2" w:rsidRPr="00A70A8C" w:rsidRDefault="00D10AEB" w:rsidP="00866BD2">
          <w:pPr>
            <w:pStyle w:val="TOC1"/>
            <w:tabs>
              <w:tab w:val="right" w:leader="dot" w:pos="9742"/>
            </w:tabs>
            <w:spacing w:line="480" w:lineRule="auto"/>
            <w:rPr>
              <w:rFonts w:eastAsiaTheme="minorEastAsia"/>
              <w:noProof/>
              <w:color w:val="2F5496" w:themeColor="accent1" w:themeShade="BF"/>
              <w:lang w:eastAsia="en-GB"/>
            </w:rPr>
          </w:pPr>
          <w:r>
            <w:rPr>
              <w:rFonts w:asciiTheme="majorHAnsi" w:eastAsiaTheme="majorEastAsia" w:hAnsiTheme="majorHAnsi" w:cstheme="majorBidi"/>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val="en-US"/>
            </w:rPr>
            <w:fldChar w:fldCharType="separate"/>
          </w:r>
          <w:hyperlink w:anchor="_Toc125968704" w:history="1">
            <w:r w:rsidR="00866BD2" w:rsidRPr="00A70A8C">
              <w:rPr>
                <w:rStyle w:val="Hyperlink"/>
                <w:rFonts w:ascii="Arial" w:hAnsi="Arial" w:cs="Arial"/>
                <w:b/>
                <w:bCs/>
                <w:noProof/>
                <w:color w:val="2F5496" w:themeColor="accent1" w:themeShade="BF"/>
              </w:rPr>
              <w:t>When will I be able to see my module results?</w:t>
            </w:r>
            <w:r w:rsidR="00866BD2" w:rsidRPr="00A70A8C">
              <w:rPr>
                <w:noProof/>
                <w:webHidden/>
                <w:color w:val="2F5496" w:themeColor="accent1" w:themeShade="BF"/>
              </w:rPr>
              <w:tab/>
            </w:r>
            <w:r w:rsidR="00866BD2" w:rsidRPr="00A70A8C">
              <w:rPr>
                <w:noProof/>
                <w:webHidden/>
                <w:color w:val="2F5496" w:themeColor="accent1" w:themeShade="BF"/>
              </w:rPr>
              <w:fldChar w:fldCharType="begin"/>
            </w:r>
            <w:r w:rsidR="00866BD2" w:rsidRPr="00A70A8C">
              <w:rPr>
                <w:noProof/>
                <w:webHidden/>
                <w:color w:val="2F5496" w:themeColor="accent1" w:themeShade="BF"/>
              </w:rPr>
              <w:instrText xml:space="preserve"> PAGEREF _Toc125968704 \h </w:instrText>
            </w:r>
            <w:r w:rsidR="00866BD2" w:rsidRPr="00A70A8C">
              <w:rPr>
                <w:noProof/>
                <w:webHidden/>
                <w:color w:val="2F5496" w:themeColor="accent1" w:themeShade="BF"/>
              </w:rPr>
            </w:r>
            <w:r w:rsidR="00866BD2" w:rsidRPr="00A70A8C">
              <w:rPr>
                <w:noProof/>
                <w:webHidden/>
                <w:color w:val="2F5496" w:themeColor="accent1" w:themeShade="BF"/>
              </w:rPr>
              <w:fldChar w:fldCharType="separate"/>
            </w:r>
            <w:r w:rsidR="00866BD2" w:rsidRPr="00A70A8C">
              <w:rPr>
                <w:noProof/>
                <w:webHidden/>
                <w:color w:val="2F5496" w:themeColor="accent1" w:themeShade="BF"/>
              </w:rPr>
              <w:t>2</w:t>
            </w:r>
            <w:r w:rsidR="00866BD2" w:rsidRPr="00A70A8C">
              <w:rPr>
                <w:noProof/>
                <w:webHidden/>
                <w:color w:val="2F5496" w:themeColor="accent1" w:themeShade="BF"/>
              </w:rPr>
              <w:fldChar w:fldCharType="end"/>
            </w:r>
          </w:hyperlink>
        </w:p>
        <w:p w14:paraId="0A445727" w14:textId="082EB37C" w:rsidR="00866BD2" w:rsidRPr="00A70A8C" w:rsidRDefault="00B7219F" w:rsidP="00866BD2">
          <w:pPr>
            <w:pStyle w:val="TOC1"/>
            <w:tabs>
              <w:tab w:val="right" w:leader="dot" w:pos="9742"/>
            </w:tabs>
            <w:spacing w:line="480" w:lineRule="auto"/>
            <w:rPr>
              <w:rFonts w:eastAsiaTheme="minorEastAsia"/>
              <w:noProof/>
              <w:color w:val="2F5496" w:themeColor="accent1" w:themeShade="BF"/>
              <w:lang w:eastAsia="en-GB"/>
            </w:rPr>
          </w:pPr>
          <w:hyperlink w:anchor="_Toc125968705" w:history="1">
            <w:r w:rsidR="00866BD2" w:rsidRPr="00A70A8C">
              <w:rPr>
                <w:rStyle w:val="Hyperlink"/>
                <w:rFonts w:ascii="Arial" w:hAnsi="Arial" w:cs="Arial"/>
                <w:b/>
                <w:bCs/>
                <w:noProof/>
                <w:color w:val="2F5496" w:themeColor="accent1" w:themeShade="BF"/>
              </w:rPr>
              <w:t>What module result information will I be able to view?</w:t>
            </w:r>
            <w:r w:rsidR="00866BD2" w:rsidRPr="00A70A8C">
              <w:rPr>
                <w:noProof/>
                <w:webHidden/>
                <w:color w:val="2F5496" w:themeColor="accent1" w:themeShade="BF"/>
              </w:rPr>
              <w:tab/>
            </w:r>
            <w:r w:rsidR="00866BD2" w:rsidRPr="00A70A8C">
              <w:rPr>
                <w:noProof/>
                <w:webHidden/>
                <w:color w:val="2F5496" w:themeColor="accent1" w:themeShade="BF"/>
              </w:rPr>
              <w:fldChar w:fldCharType="begin"/>
            </w:r>
            <w:r w:rsidR="00866BD2" w:rsidRPr="00A70A8C">
              <w:rPr>
                <w:noProof/>
                <w:webHidden/>
                <w:color w:val="2F5496" w:themeColor="accent1" w:themeShade="BF"/>
              </w:rPr>
              <w:instrText xml:space="preserve"> PAGEREF _Toc125968705 \h </w:instrText>
            </w:r>
            <w:r w:rsidR="00866BD2" w:rsidRPr="00A70A8C">
              <w:rPr>
                <w:noProof/>
                <w:webHidden/>
                <w:color w:val="2F5496" w:themeColor="accent1" w:themeShade="BF"/>
              </w:rPr>
            </w:r>
            <w:r w:rsidR="00866BD2" w:rsidRPr="00A70A8C">
              <w:rPr>
                <w:noProof/>
                <w:webHidden/>
                <w:color w:val="2F5496" w:themeColor="accent1" w:themeShade="BF"/>
              </w:rPr>
              <w:fldChar w:fldCharType="separate"/>
            </w:r>
            <w:r w:rsidR="00866BD2" w:rsidRPr="00A70A8C">
              <w:rPr>
                <w:noProof/>
                <w:webHidden/>
                <w:color w:val="2F5496" w:themeColor="accent1" w:themeShade="BF"/>
              </w:rPr>
              <w:t>2</w:t>
            </w:r>
            <w:r w:rsidR="00866BD2" w:rsidRPr="00A70A8C">
              <w:rPr>
                <w:noProof/>
                <w:webHidden/>
                <w:color w:val="2F5496" w:themeColor="accent1" w:themeShade="BF"/>
              </w:rPr>
              <w:fldChar w:fldCharType="end"/>
            </w:r>
          </w:hyperlink>
        </w:p>
        <w:p w14:paraId="7AD01BB4" w14:textId="5EB177E2" w:rsidR="00866BD2" w:rsidRPr="00A70A8C" w:rsidRDefault="00B7219F" w:rsidP="00866BD2">
          <w:pPr>
            <w:pStyle w:val="TOC1"/>
            <w:tabs>
              <w:tab w:val="right" w:leader="dot" w:pos="9742"/>
            </w:tabs>
            <w:spacing w:line="480" w:lineRule="auto"/>
            <w:rPr>
              <w:rFonts w:eastAsiaTheme="minorEastAsia"/>
              <w:noProof/>
              <w:color w:val="2F5496" w:themeColor="accent1" w:themeShade="BF"/>
              <w:lang w:eastAsia="en-GB"/>
            </w:rPr>
          </w:pPr>
          <w:hyperlink w:anchor="_Toc125968706" w:history="1">
            <w:r w:rsidR="00866BD2" w:rsidRPr="00A70A8C">
              <w:rPr>
                <w:rStyle w:val="Hyperlink"/>
                <w:rFonts w:ascii="Arial" w:hAnsi="Arial" w:cs="Arial"/>
                <w:b/>
                <w:bCs/>
                <w:noProof/>
                <w:color w:val="2F5496" w:themeColor="accent1" w:themeShade="BF"/>
              </w:rPr>
              <w:t>How is my module grade calculated?</w:t>
            </w:r>
            <w:r w:rsidR="00866BD2" w:rsidRPr="00A70A8C">
              <w:rPr>
                <w:noProof/>
                <w:webHidden/>
                <w:color w:val="2F5496" w:themeColor="accent1" w:themeShade="BF"/>
              </w:rPr>
              <w:tab/>
            </w:r>
            <w:r w:rsidR="00866BD2" w:rsidRPr="00A70A8C">
              <w:rPr>
                <w:noProof/>
                <w:webHidden/>
                <w:color w:val="2F5496" w:themeColor="accent1" w:themeShade="BF"/>
              </w:rPr>
              <w:fldChar w:fldCharType="begin"/>
            </w:r>
            <w:r w:rsidR="00866BD2" w:rsidRPr="00A70A8C">
              <w:rPr>
                <w:noProof/>
                <w:webHidden/>
                <w:color w:val="2F5496" w:themeColor="accent1" w:themeShade="BF"/>
              </w:rPr>
              <w:instrText xml:space="preserve"> PAGEREF _Toc125968706 \h </w:instrText>
            </w:r>
            <w:r w:rsidR="00866BD2" w:rsidRPr="00A70A8C">
              <w:rPr>
                <w:noProof/>
                <w:webHidden/>
                <w:color w:val="2F5496" w:themeColor="accent1" w:themeShade="BF"/>
              </w:rPr>
            </w:r>
            <w:r w:rsidR="00866BD2" w:rsidRPr="00A70A8C">
              <w:rPr>
                <w:noProof/>
                <w:webHidden/>
                <w:color w:val="2F5496" w:themeColor="accent1" w:themeShade="BF"/>
              </w:rPr>
              <w:fldChar w:fldCharType="separate"/>
            </w:r>
            <w:r w:rsidR="00866BD2" w:rsidRPr="00A70A8C">
              <w:rPr>
                <w:noProof/>
                <w:webHidden/>
                <w:color w:val="2F5496" w:themeColor="accent1" w:themeShade="BF"/>
              </w:rPr>
              <w:t>3</w:t>
            </w:r>
            <w:r w:rsidR="00866BD2" w:rsidRPr="00A70A8C">
              <w:rPr>
                <w:noProof/>
                <w:webHidden/>
                <w:color w:val="2F5496" w:themeColor="accent1" w:themeShade="BF"/>
              </w:rPr>
              <w:fldChar w:fldCharType="end"/>
            </w:r>
          </w:hyperlink>
        </w:p>
        <w:p w14:paraId="1CC3B800" w14:textId="5B7DD876" w:rsidR="00866BD2" w:rsidRPr="00A70A8C" w:rsidRDefault="00B7219F" w:rsidP="00866BD2">
          <w:pPr>
            <w:pStyle w:val="TOC1"/>
            <w:tabs>
              <w:tab w:val="right" w:leader="dot" w:pos="9742"/>
            </w:tabs>
            <w:spacing w:line="480" w:lineRule="auto"/>
            <w:rPr>
              <w:rFonts w:eastAsiaTheme="minorEastAsia"/>
              <w:noProof/>
              <w:color w:val="2F5496" w:themeColor="accent1" w:themeShade="BF"/>
              <w:lang w:eastAsia="en-GB"/>
            </w:rPr>
          </w:pPr>
          <w:hyperlink w:anchor="_Toc125968707" w:history="1">
            <w:r w:rsidR="00866BD2" w:rsidRPr="00A70A8C">
              <w:rPr>
                <w:rStyle w:val="Hyperlink"/>
                <w:rFonts w:ascii="Arial" w:hAnsi="Arial" w:cs="Arial"/>
                <w:b/>
                <w:bCs/>
                <w:noProof/>
                <w:color w:val="2F5496" w:themeColor="accent1" w:themeShade="BF"/>
              </w:rPr>
              <w:t>Do I need to pass all assessments on a module to pass the module overall?</w:t>
            </w:r>
            <w:r w:rsidR="00866BD2" w:rsidRPr="00A70A8C">
              <w:rPr>
                <w:noProof/>
                <w:webHidden/>
                <w:color w:val="2F5496" w:themeColor="accent1" w:themeShade="BF"/>
              </w:rPr>
              <w:tab/>
            </w:r>
            <w:r w:rsidR="00866BD2" w:rsidRPr="00A70A8C">
              <w:rPr>
                <w:noProof/>
                <w:webHidden/>
                <w:color w:val="2F5496" w:themeColor="accent1" w:themeShade="BF"/>
              </w:rPr>
              <w:fldChar w:fldCharType="begin"/>
            </w:r>
            <w:r w:rsidR="00866BD2" w:rsidRPr="00A70A8C">
              <w:rPr>
                <w:noProof/>
                <w:webHidden/>
                <w:color w:val="2F5496" w:themeColor="accent1" w:themeShade="BF"/>
              </w:rPr>
              <w:instrText xml:space="preserve"> PAGEREF _Toc125968707 \h </w:instrText>
            </w:r>
            <w:r w:rsidR="00866BD2" w:rsidRPr="00A70A8C">
              <w:rPr>
                <w:noProof/>
                <w:webHidden/>
                <w:color w:val="2F5496" w:themeColor="accent1" w:themeShade="BF"/>
              </w:rPr>
            </w:r>
            <w:r w:rsidR="00866BD2" w:rsidRPr="00A70A8C">
              <w:rPr>
                <w:noProof/>
                <w:webHidden/>
                <w:color w:val="2F5496" w:themeColor="accent1" w:themeShade="BF"/>
              </w:rPr>
              <w:fldChar w:fldCharType="separate"/>
            </w:r>
            <w:r w:rsidR="00866BD2" w:rsidRPr="00A70A8C">
              <w:rPr>
                <w:noProof/>
                <w:webHidden/>
                <w:color w:val="2F5496" w:themeColor="accent1" w:themeShade="BF"/>
              </w:rPr>
              <w:t>3</w:t>
            </w:r>
            <w:r w:rsidR="00866BD2" w:rsidRPr="00A70A8C">
              <w:rPr>
                <w:noProof/>
                <w:webHidden/>
                <w:color w:val="2F5496" w:themeColor="accent1" w:themeShade="BF"/>
              </w:rPr>
              <w:fldChar w:fldCharType="end"/>
            </w:r>
          </w:hyperlink>
        </w:p>
        <w:p w14:paraId="1B768D94" w14:textId="5B33F3C0" w:rsidR="00866BD2" w:rsidRPr="00A70A8C" w:rsidRDefault="00B7219F" w:rsidP="00866BD2">
          <w:pPr>
            <w:pStyle w:val="TOC1"/>
            <w:tabs>
              <w:tab w:val="right" w:leader="dot" w:pos="9742"/>
            </w:tabs>
            <w:spacing w:line="480" w:lineRule="auto"/>
            <w:rPr>
              <w:rFonts w:eastAsiaTheme="minorEastAsia"/>
              <w:noProof/>
              <w:color w:val="2F5496" w:themeColor="accent1" w:themeShade="BF"/>
              <w:lang w:eastAsia="en-GB"/>
            </w:rPr>
          </w:pPr>
          <w:hyperlink w:anchor="_Toc125968708" w:history="1">
            <w:r w:rsidR="00866BD2" w:rsidRPr="00A70A8C">
              <w:rPr>
                <w:rStyle w:val="Hyperlink"/>
                <w:rFonts w:ascii="Arial" w:hAnsi="Arial" w:cs="Arial"/>
                <w:b/>
                <w:bCs/>
                <w:noProof/>
                <w:color w:val="2F5496" w:themeColor="accent1" w:themeShade="BF"/>
              </w:rPr>
              <w:t>Could my module result change after it has been published?</w:t>
            </w:r>
            <w:r w:rsidR="00866BD2" w:rsidRPr="00A70A8C">
              <w:rPr>
                <w:noProof/>
                <w:webHidden/>
                <w:color w:val="2F5496" w:themeColor="accent1" w:themeShade="BF"/>
              </w:rPr>
              <w:tab/>
            </w:r>
            <w:r w:rsidR="00866BD2" w:rsidRPr="00A70A8C">
              <w:rPr>
                <w:noProof/>
                <w:webHidden/>
                <w:color w:val="2F5496" w:themeColor="accent1" w:themeShade="BF"/>
              </w:rPr>
              <w:fldChar w:fldCharType="begin"/>
            </w:r>
            <w:r w:rsidR="00866BD2" w:rsidRPr="00A70A8C">
              <w:rPr>
                <w:noProof/>
                <w:webHidden/>
                <w:color w:val="2F5496" w:themeColor="accent1" w:themeShade="BF"/>
              </w:rPr>
              <w:instrText xml:space="preserve"> PAGEREF _Toc125968708 \h </w:instrText>
            </w:r>
            <w:r w:rsidR="00866BD2" w:rsidRPr="00A70A8C">
              <w:rPr>
                <w:noProof/>
                <w:webHidden/>
                <w:color w:val="2F5496" w:themeColor="accent1" w:themeShade="BF"/>
              </w:rPr>
            </w:r>
            <w:r w:rsidR="00866BD2" w:rsidRPr="00A70A8C">
              <w:rPr>
                <w:noProof/>
                <w:webHidden/>
                <w:color w:val="2F5496" w:themeColor="accent1" w:themeShade="BF"/>
              </w:rPr>
              <w:fldChar w:fldCharType="separate"/>
            </w:r>
            <w:r w:rsidR="00866BD2" w:rsidRPr="00A70A8C">
              <w:rPr>
                <w:noProof/>
                <w:webHidden/>
                <w:color w:val="2F5496" w:themeColor="accent1" w:themeShade="BF"/>
              </w:rPr>
              <w:t>3</w:t>
            </w:r>
            <w:r w:rsidR="00866BD2" w:rsidRPr="00A70A8C">
              <w:rPr>
                <w:noProof/>
                <w:webHidden/>
                <w:color w:val="2F5496" w:themeColor="accent1" w:themeShade="BF"/>
              </w:rPr>
              <w:fldChar w:fldCharType="end"/>
            </w:r>
          </w:hyperlink>
        </w:p>
        <w:p w14:paraId="2E22155F" w14:textId="3ED5B637" w:rsidR="00866BD2" w:rsidRPr="00A70A8C" w:rsidRDefault="00B7219F" w:rsidP="00866BD2">
          <w:pPr>
            <w:pStyle w:val="TOC1"/>
            <w:tabs>
              <w:tab w:val="right" w:leader="dot" w:pos="9742"/>
            </w:tabs>
            <w:spacing w:line="480" w:lineRule="auto"/>
            <w:rPr>
              <w:rFonts w:eastAsiaTheme="minorEastAsia"/>
              <w:noProof/>
              <w:color w:val="2F5496" w:themeColor="accent1" w:themeShade="BF"/>
              <w:lang w:eastAsia="en-GB"/>
            </w:rPr>
          </w:pPr>
          <w:hyperlink w:anchor="_Toc125968709" w:history="1">
            <w:r w:rsidR="00866BD2" w:rsidRPr="00A70A8C">
              <w:rPr>
                <w:rStyle w:val="Hyperlink"/>
                <w:rFonts w:ascii="Arial" w:hAnsi="Arial" w:cs="Arial"/>
                <w:b/>
                <w:bCs/>
                <w:noProof/>
                <w:color w:val="2F5496" w:themeColor="accent1" w:themeShade="BF"/>
              </w:rPr>
              <w:t>What does my module assessment status mean?</w:t>
            </w:r>
            <w:r w:rsidR="00866BD2" w:rsidRPr="00A70A8C">
              <w:rPr>
                <w:noProof/>
                <w:webHidden/>
                <w:color w:val="2F5496" w:themeColor="accent1" w:themeShade="BF"/>
              </w:rPr>
              <w:tab/>
            </w:r>
            <w:r w:rsidR="00866BD2" w:rsidRPr="00A70A8C">
              <w:rPr>
                <w:noProof/>
                <w:webHidden/>
                <w:color w:val="2F5496" w:themeColor="accent1" w:themeShade="BF"/>
              </w:rPr>
              <w:fldChar w:fldCharType="begin"/>
            </w:r>
            <w:r w:rsidR="00866BD2" w:rsidRPr="00A70A8C">
              <w:rPr>
                <w:noProof/>
                <w:webHidden/>
                <w:color w:val="2F5496" w:themeColor="accent1" w:themeShade="BF"/>
              </w:rPr>
              <w:instrText xml:space="preserve"> PAGEREF _Toc125968709 \h </w:instrText>
            </w:r>
            <w:r w:rsidR="00866BD2" w:rsidRPr="00A70A8C">
              <w:rPr>
                <w:noProof/>
                <w:webHidden/>
                <w:color w:val="2F5496" w:themeColor="accent1" w:themeShade="BF"/>
              </w:rPr>
            </w:r>
            <w:r w:rsidR="00866BD2" w:rsidRPr="00A70A8C">
              <w:rPr>
                <w:noProof/>
                <w:webHidden/>
                <w:color w:val="2F5496" w:themeColor="accent1" w:themeShade="BF"/>
              </w:rPr>
              <w:fldChar w:fldCharType="separate"/>
            </w:r>
            <w:r w:rsidR="00866BD2" w:rsidRPr="00A70A8C">
              <w:rPr>
                <w:noProof/>
                <w:webHidden/>
                <w:color w:val="2F5496" w:themeColor="accent1" w:themeShade="BF"/>
              </w:rPr>
              <w:t>4</w:t>
            </w:r>
            <w:r w:rsidR="00866BD2" w:rsidRPr="00A70A8C">
              <w:rPr>
                <w:noProof/>
                <w:webHidden/>
                <w:color w:val="2F5496" w:themeColor="accent1" w:themeShade="BF"/>
              </w:rPr>
              <w:fldChar w:fldCharType="end"/>
            </w:r>
          </w:hyperlink>
        </w:p>
        <w:p w14:paraId="6C9AB699" w14:textId="5553FDF3" w:rsidR="00866BD2" w:rsidRPr="00A70A8C" w:rsidRDefault="00B7219F" w:rsidP="00866BD2">
          <w:pPr>
            <w:pStyle w:val="TOC1"/>
            <w:tabs>
              <w:tab w:val="right" w:leader="dot" w:pos="9742"/>
            </w:tabs>
            <w:spacing w:line="480" w:lineRule="auto"/>
            <w:rPr>
              <w:rFonts w:eastAsiaTheme="minorEastAsia"/>
              <w:noProof/>
              <w:color w:val="2F5496" w:themeColor="accent1" w:themeShade="BF"/>
              <w:lang w:eastAsia="en-GB"/>
            </w:rPr>
          </w:pPr>
          <w:hyperlink w:anchor="_Toc125968710" w:history="1">
            <w:r w:rsidR="00866BD2" w:rsidRPr="00A70A8C">
              <w:rPr>
                <w:rStyle w:val="Hyperlink"/>
                <w:rFonts w:ascii="Arial" w:hAnsi="Arial" w:cs="Arial"/>
                <w:b/>
                <w:bCs/>
                <w:noProof/>
                <w:color w:val="2F5496" w:themeColor="accent1" w:themeShade="BF"/>
              </w:rPr>
              <w:t>What should I do if I fail a module?</w:t>
            </w:r>
            <w:r w:rsidR="00866BD2" w:rsidRPr="00A70A8C">
              <w:rPr>
                <w:noProof/>
                <w:webHidden/>
                <w:color w:val="2F5496" w:themeColor="accent1" w:themeShade="BF"/>
              </w:rPr>
              <w:tab/>
            </w:r>
            <w:r w:rsidR="00866BD2" w:rsidRPr="00A70A8C">
              <w:rPr>
                <w:noProof/>
                <w:webHidden/>
                <w:color w:val="2F5496" w:themeColor="accent1" w:themeShade="BF"/>
              </w:rPr>
              <w:fldChar w:fldCharType="begin"/>
            </w:r>
            <w:r w:rsidR="00866BD2" w:rsidRPr="00A70A8C">
              <w:rPr>
                <w:noProof/>
                <w:webHidden/>
                <w:color w:val="2F5496" w:themeColor="accent1" w:themeShade="BF"/>
              </w:rPr>
              <w:instrText xml:space="preserve"> PAGEREF _Toc125968710 \h </w:instrText>
            </w:r>
            <w:r w:rsidR="00866BD2" w:rsidRPr="00A70A8C">
              <w:rPr>
                <w:noProof/>
                <w:webHidden/>
                <w:color w:val="2F5496" w:themeColor="accent1" w:themeShade="BF"/>
              </w:rPr>
            </w:r>
            <w:r w:rsidR="00866BD2" w:rsidRPr="00A70A8C">
              <w:rPr>
                <w:noProof/>
                <w:webHidden/>
                <w:color w:val="2F5496" w:themeColor="accent1" w:themeShade="BF"/>
              </w:rPr>
              <w:fldChar w:fldCharType="separate"/>
            </w:r>
            <w:r w:rsidR="00866BD2" w:rsidRPr="00A70A8C">
              <w:rPr>
                <w:noProof/>
                <w:webHidden/>
                <w:color w:val="2F5496" w:themeColor="accent1" w:themeShade="BF"/>
              </w:rPr>
              <w:t>5</w:t>
            </w:r>
            <w:r w:rsidR="00866BD2" w:rsidRPr="00A70A8C">
              <w:rPr>
                <w:noProof/>
                <w:webHidden/>
                <w:color w:val="2F5496" w:themeColor="accent1" w:themeShade="BF"/>
              </w:rPr>
              <w:fldChar w:fldCharType="end"/>
            </w:r>
          </w:hyperlink>
        </w:p>
        <w:p w14:paraId="065C0AAA" w14:textId="57D75E37" w:rsidR="00866BD2" w:rsidRPr="00A70A8C" w:rsidRDefault="00B7219F" w:rsidP="00866BD2">
          <w:pPr>
            <w:pStyle w:val="TOC1"/>
            <w:tabs>
              <w:tab w:val="right" w:leader="dot" w:pos="9742"/>
            </w:tabs>
            <w:spacing w:line="480" w:lineRule="auto"/>
            <w:rPr>
              <w:rFonts w:eastAsiaTheme="minorEastAsia"/>
              <w:noProof/>
              <w:color w:val="2F5496" w:themeColor="accent1" w:themeShade="BF"/>
              <w:lang w:eastAsia="en-GB"/>
            </w:rPr>
          </w:pPr>
          <w:hyperlink w:anchor="_Toc125968711" w:history="1">
            <w:r w:rsidR="00866BD2" w:rsidRPr="00A70A8C">
              <w:rPr>
                <w:rStyle w:val="Hyperlink"/>
                <w:rFonts w:ascii="Arial" w:hAnsi="Arial" w:cs="Arial"/>
                <w:b/>
                <w:bCs/>
                <w:noProof/>
                <w:color w:val="2F5496" w:themeColor="accent1" w:themeShade="BF"/>
              </w:rPr>
              <w:t>What if some of my module results are missing?</w:t>
            </w:r>
            <w:r w:rsidR="00866BD2" w:rsidRPr="00A70A8C">
              <w:rPr>
                <w:noProof/>
                <w:webHidden/>
                <w:color w:val="2F5496" w:themeColor="accent1" w:themeShade="BF"/>
              </w:rPr>
              <w:tab/>
            </w:r>
            <w:r w:rsidR="00866BD2" w:rsidRPr="00A70A8C">
              <w:rPr>
                <w:noProof/>
                <w:webHidden/>
                <w:color w:val="2F5496" w:themeColor="accent1" w:themeShade="BF"/>
              </w:rPr>
              <w:fldChar w:fldCharType="begin"/>
            </w:r>
            <w:r w:rsidR="00866BD2" w:rsidRPr="00A70A8C">
              <w:rPr>
                <w:noProof/>
                <w:webHidden/>
                <w:color w:val="2F5496" w:themeColor="accent1" w:themeShade="BF"/>
              </w:rPr>
              <w:instrText xml:space="preserve"> PAGEREF _Toc125968711 \h </w:instrText>
            </w:r>
            <w:r w:rsidR="00866BD2" w:rsidRPr="00A70A8C">
              <w:rPr>
                <w:noProof/>
                <w:webHidden/>
                <w:color w:val="2F5496" w:themeColor="accent1" w:themeShade="BF"/>
              </w:rPr>
            </w:r>
            <w:r w:rsidR="00866BD2" w:rsidRPr="00A70A8C">
              <w:rPr>
                <w:noProof/>
                <w:webHidden/>
                <w:color w:val="2F5496" w:themeColor="accent1" w:themeShade="BF"/>
              </w:rPr>
              <w:fldChar w:fldCharType="separate"/>
            </w:r>
            <w:r w:rsidR="00866BD2" w:rsidRPr="00A70A8C">
              <w:rPr>
                <w:noProof/>
                <w:webHidden/>
                <w:color w:val="2F5496" w:themeColor="accent1" w:themeShade="BF"/>
              </w:rPr>
              <w:t>5</w:t>
            </w:r>
            <w:r w:rsidR="00866BD2" w:rsidRPr="00A70A8C">
              <w:rPr>
                <w:noProof/>
                <w:webHidden/>
                <w:color w:val="2F5496" w:themeColor="accent1" w:themeShade="BF"/>
              </w:rPr>
              <w:fldChar w:fldCharType="end"/>
            </w:r>
          </w:hyperlink>
        </w:p>
        <w:p w14:paraId="1411D1A2" w14:textId="03A475B5" w:rsidR="00866BD2" w:rsidRPr="00A70A8C" w:rsidRDefault="00B7219F" w:rsidP="00866BD2">
          <w:pPr>
            <w:pStyle w:val="TOC1"/>
            <w:tabs>
              <w:tab w:val="right" w:leader="dot" w:pos="9742"/>
            </w:tabs>
            <w:spacing w:line="480" w:lineRule="auto"/>
            <w:rPr>
              <w:rFonts w:eastAsiaTheme="minorEastAsia"/>
              <w:noProof/>
              <w:color w:val="2F5496" w:themeColor="accent1" w:themeShade="BF"/>
              <w:lang w:eastAsia="en-GB"/>
            </w:rPr>
          </w:pPr>
          <w:hyperlink w:anchor="_Toc125968712" w:history="1">
            <w:r w:rsidR="00866BD2" w:rsidRPr="00A70A8C">
              <w:rPr>
                <w:rStyle w:val="Hyperlink"/>
                <w:rFonts w:ascii="Arial" w:hAnsi="Arial" w:cs="Arial"/>
                <w:b/>
                <w:bCs/>
                <w:noProof/>
                <w:color w:val="2F5496" w:themeColor="accent1" w:themeShade="BF"/>
              </w:rPr>
              <w:t>Will I be able to progress to the next stage of my programme?</w:t>
            </w:r>
            <w:r w:rsidR="00866BD2" w:rsidRPr="00A70A8C">
              <w:rPr>
                <w:noProof/>
                <w:webHidden/>
                <w:color w:val="2F5496" w:themeColor="accent1" w:themeShade="BF"/>
              </w:rPr>
              <w:tab/>
            </w:r>
            <w:r w:rsidR="00866BD2" w:rsidRPr="00A70A8C">
              <w:rPr>
                <w:noProof/>
                <w:webHidden/>
                <w:color w:val="2F5496" w:themeColor="accent1" w:themeShade="BF"/>
              </w:rPr>
              <w:fldChar w:fldCharType="begin"/>
            </w:r>
            <w:r w:rsidR="00866BD2" w:rsidRPr="00A70A8C">
              <w:rPr>
                <w:noProof/>
                <w:webHidden/>
                <w:color w:val="2F5496" w:themeColor="accent1" w:themeShade="BF"/>
              </w:rPr>
              <w:instrText xml:space="preserve"> PAGEREF _Toc125968712 \h </w:instrText>
            </w:r>
            <w:r w:rsidR="00866BD2" w:rsidRPr="00A70A8C">
              <w:rPr>
                <w:noProof/>
                <w:webHidden/>
                <w:color w:val="2F5496" w:themeColor="accent1" w:themeShade="BF"/>
              </w:rPr>
            </w:r>
            <w:r w:rsidR="00866BD2" w:rsidRPr="00A70A8C">
              <w:rPr>
                <w:noProof/>
                <w:webHidden/>
                <w:color w:val="2F5496" w:themeColor="accent1" w:themeShade="BF"/>
              </w:rPr>
              <w:fldChar w:fldCharType="separate"/>
            </w:r>
            <w:r w:rsidR="00866BD2" w:rsidRPr="00A70A8C">
              <w:rPr>
                <w:noProof/>
                <w:webHidden/>
                <w:color w:val="2F5496" w:themeColor="accent1" w:themeShade="BF"/>
              </w:rPr>
              <w:t>5</w:t>
            </w:r>
            <w:r w:rsidR="00866BD2" w:rsidRPr="00A70A8C">
              <w:rPr>
                <w:noProof/>
                <w:webHidden/>
                <w:color w:val="2F5496" w:themeColor="accent1" w:themeShade="BF"/>
              </w:rPr>
              <w:fldChar w:fldCharType="end"/>
            </w:r>
          </w:hyperlink>
        </w:p>
        <w:p w14:paraId="0AA3FE55" w14:textId="0ADAE947" w:rsidR="00866BD2" w:rsidRPr="00A70A8C" w:rsidRDefault="00B7219F" w:rsidP="00866BD2">
          <w:pPr>
            <w:pStyle w:val="TOC1"/>
            <w:tabs>
              <w:tab w:val="right" w:leader="dot" w:pos="9742"/>
            </w:tabs>
            <w:spacing w:line="480" w:lineRule="auto"/>
            <w:rPr>
              <w:rFonts w:eastAsiaTheme="minorEastAsia"/>
              <w:noProof/>
              <w:color w:val="2F5496" w:themeColor="accent1" w:themeShade="BF"/>
              <w:lang w:eastAsia="en-GB"/>
            </w:rPr>
          </w:pPr>
          <w:hyperlink w:anchor="_Toc125968713" w:history="1">
            <w:r w:rsidR="00866BD2" w:rsidRPr="00A70A8C">
              <w:rPr>
                <w:rStyle w:val="Hyperlink"/>
                <w:rFonts w:ascii="Arial" w:hAnsi="Arial" w:cs="Arial"/>
                <w:b/>
                <w:bCs/>
                <w:noProof/>
                <w:color w:val="2F5496" w:themeColor="accent1" w:themeShade="BF"/>
              </w:rPr>
              <w:t>Can I apply for Exceptional Circumstances?</w:t>
            </w:r>
            <w:r w:rsidR="00866BD2" w:rsidRPr="00A70A8C">
              <w:rPr>
                <w:noProof/>
                <w:webHidden/>
                <w:color w:val="2F5496" w:themeColor="accent1" w:themeShade="BF"/>
              </w:rPr>
              <w:tab/>
            </w:r>
            <w:r w:rsidR="00866BD2" w:rsidRPr="00A70A8C">
              <w:rPr>
                <w:noProof/>
                <w:webHidden/>
                <w:color w:val="2F5496" w:themeColor="accent1" w:themeShade="BF"/>
              </w:rPr>
              <w:fldChar w:fldCharType="begin"/>
            </w:r>
            <w:r w:rsidR="00866BD2" w:rsidRPr="00A70A8C">
              <w:rPr>
                <w:noProof/>
                <w:webHidden/>
                <w:color w:val="2F5496" w:themeColor="accent1" w:themeShade="BF"/>
              </w:rPr>
              <w:instrText xml:space="preserve"> PAGEREF _Toc125968713 \h </w:instrText>
            </w:r>
            <w:r w:rsidR="00866BD2" w:rsidRPr="00A70A8C">
              <w:rPr>
                <w:noProof/>
                <w:webHidden/>
                <w:color w:val="2F5496" w:themeColor="accent1" w:themeShade="BF"/>
              </w:rPr>
            </w:r>
            <w:r w:rsidR="00866BD2" w:rsidRPr="00A70A8C">
              <w:rPr>
                <w:noProof/>
                <w:webHidden/>
                <w:color w:val="2F5496" w:themeColor="accent1" w:themeShade="BF"/>
              </w:rPr>
              <w:fldChar w:fldCharType="separate"/>
            </w:r>
            <w:r w:rsidR="00866BD2" w:rsidRPr="00A70A8C">
              <w:rPr>
                <w:noProof/>
                <w:webHidden/>
                <w:color w:val="2F5496" w:themeColor="accent1" w:themeShade="BF"/>
              </w:rPr>
              <w:t>6</w:t>
            </w:r>
            <w:r w:rsidR="00866BD2" w:rsidRPr="00A70A8C">
              <w:rPr>
                <w:noProof/>
                <w:webHidden/>
                <w:color w:val="2F5496" w:themeColor="accent1" w:themeShade="BF"/>
              </w:rPr>
              <w:fldChar w:fldCharType="end"/>
            </w:r>
          </w:hyperlink>
        </w:p>
        <w:p w14:paraId="5060CB7C" w14:textId="73F8662B" w:rsidR="00866BD2" w:rsidRPr="00A70A8C" w:rsidRDefault="00B7219F" w:rsidP="00866BD2">
          <w:pPr>
            <w:pStyle w:val="TOC1"/>
            <w:tabs>
              <w:tab w:val="right" w:leader="dot" w:pos="9742"/>
            </w:tabs>
            <w:spacing w:line="480" w:lineRule="auto"/>
            <w:rPr>
              <w:rFonts w:eastAsiaTheme="minorEastAsia"/>
              <w:noProof/>
              <w:color w:val="2F5496" w:themeColor="accent1" w:themeShade="BF"/>
              <w:lang w:eastAsia="en-GB"/>
            </w:rPr>
          </w:pPr>
          <w:hyperlink w:anchor="_Toc125968714" w:history="1">
            <w:r w:rsidR="00866BD2" w:rsidRPr="00A70A8C">
              <w:rPr>
                <w:rStyle w:val="Hyperlink"/>
                <w:rFonts w:ascii="Arial" w:hAnsi="Arial" w:cs="Arial"/>
                <w:b/>
                <w:bCs/>
                <w:noProof/>
                <w:color w:val="2F5496" w:themeColor="accent1" w:themeShade="BF"/>
              </w:rPr>
              <w:t>What will happen if I have a proven assessment offence (or a suspected offence is under investigation)?</w:t>
            </w:r>
            <w:r w:rsidR="00866BD2" w:rsidRPr="00A70A8C">
              <w:rPr>
                <w:noProof/>
                <w:webHidden/>
                <w:color w:val="2F5496" w:themeColor="accent1" w:themeShade="BF"/>
              </w:rPr>
              <w:tab/>
            </w:r>
            <w:r w:rsidR="00866BD2" w:rsidRPr="00A70A8C">
              <w:rPr>
                <w:noProof/>
                <w:webHidden/>
                <w:color w:val="2F5496" w:themeColor="accent1" w:themeShade="BF"/>
              </w:rPr>
              <w:fldChar w:fldCharType="begin"/>
            </w:r>
            <w:r w:rsidR="00866BD2" w:rsidRPr="00A70A8C">
              <w:rPr>
                <w:noProof/>
                <w:webHidden/>
                <w:color w:val="2F5496" w:themeColor="accent1" w:themeShade="BF"/>
              </w:rPr>
              <w:instrText xml:space="preserve"> PAGEREF _Toc125968714 \h </w:instrText>
            </w:r>
            <w:r w:rsidR="00866BD2" w:rsidRPr="00A70A8C">
              <w:rPr>
                <w:noProof/>
                <w:webHidden/>
                <w:color w:val="2F5496" w:themeColor="accent1" w:themeShade="BF"/>
              </w:rPr>
            </w:r>
            <w:r w:rsidR="00866BD2" w:rsidRPr="00A70A8C">
              <w:rPr>
                <w:noProof/>
                <w:webHidden/>
                <w:color w:val="2F5496" w:themeColor="accent1" w:themeShade="BF"/>
              </w:rPr>
              <w:fldChar w:fldCharType="separate"/>
            </w:r>
            <w:r w:rsidR="00866BD2" w:rsidRPr="00A70A8C">
              <w:rPr>
                <w:noProof/>
                <w:webHidden/>
                <w:color w:val="2F5496" w:themeColor="accent1" w:themeShade="BF"/>
              </w:rPr>
              <w:t>6</w:t>
            </w:r>
            <w:r w:rsidR="00866BD2" w:rsidRPr="00A70A8C">
              <w:rPr>
                <w:noProof/>
                <w:webHidden/>
                <w:color w:val="2F5496" w:themeColor="accent1" w:themeShade="BF"/>
              </w:rPr>
              <w:fldChar w:fldCharType="end"/>
            </w:r>
          </w:hyperlink>
        </w:p>
        <w:p w14:paraId="2C6B2E43" w14:textId="0F468A20" w:rsidR="00866BD2" w:rsidRPr="00A70A8C" w:rsidRDefault="00B7219F" w:rsidP="00866BD2">
          <w:pPr>
            <w:pStyle w:val="TOC1"/>
            <w:tabs>
              <w:tab w:val="right" w:leader="dot" w:pos="9742"/>
            </w:tabs>
            <w:spacing w:line="480" w:lineRule="auto"/>
            <w:rPr>
              <w:rFonts w:eastAsiaTheme="minorEastAsia"/>
              <w:noProof/>
              <w:color w:val="2F5496" w:themeColor="accent1" w:themeShade="BF"/>
              <w:lang w:eastAsia="en-GB"/>
            </w:rPr>
          </w:pPr>
          <w:hyperlink w:anchor="_Toc125968715" w:history="1">
            <w:r w:rsidR="00866BD2" w:rsidRPr="00A70A8C">
              <w:rPr>
                <w:rStyle w:val="Hyperlink"/>
                <w:rFonts w:ascii="Arial" w:hAnsi="Arial" w:cs="Arial"/>
                <w:b/>
                <w:bCs/>
                <w:noProof/>
                <w:color w:val="2F5496" w:themeColor="accent1" w:themeShade="BF"/>
              </w:rPr>
              <w:t>Will I receive a written copy of my module results?</w:t>
            </w:r>
            <w:r w:rsidR="00866BD2" w:rsidRPr="00A70A8C">
              <w:rPr>
                <w:noProof/>
                <w:webHidden/>
                <w:color w:val="2F5496" w:themeColor="accent1" w:themeShade="BF"/>
              </w:rPr>
              <w:tab/>
            </w:r>
            <w:r w:rsidR="00866BD2" w:rsidRPr="00A70A8C">
              <w:rPr>
                <w:noProof/>
                <w:webHidden/>
                <w:color w:val="2F5496" w:themeColor="accent1" w:themeShade="BF"/>
              </w:rPr>
              <w:fldChar w:fldCharType="begin"/>
            </w:r>
            <w:r w:rsidR="00866BD2" w:rsidRPr="00A70A8C">
              <w:rPr>
                <w:noProof/>
                <w:webHidden/>
                <w:color w:val="2F5496" w:themeColor="accent1" w:themeShade="BF"/>
              </w:rPr>
              <w:instrText xml:space="preserve"> PAGEREF _Toc125968715 \h </w:instrText>
            </w:r>
            <w:r w:rsidR="00866BD2" w:rsidRPr="00A70A8C">
              <w:rPr>
                <w:noProof/>
                <w:webHidden/>
                <w:color w:val="2F5496" w:themeColor="accent1" w:themeShade="BF"/>
              </w:rPr>
            </w:r>
            <w:r w:rsidR="00866BD2" w:rsidRPr="00A70A8C">
              <w:rPr>
                <w:noProof/>
                <w:webHidden/>
                <w:color w:val="2F5496" w:themeColor="accent1" w:themeShade="BF"/>
              </w:rPr>
              <w:fldChar w:fldCharType="separate"/>
            </w:r>
            <w:r w:rsidR="00866BD2" w:rsidRPr="00A70A8C">
              <w:rPr>
                <w:noProof/>
                <w:webHidden/>
                <w:color w:val="2F5496" w:themeColor="accent1" w:themeShade="BF"/>
              </w:rPr>
              <w:t>6</w:t>
            </w:r>
            <w:r w:rsidR="00866BD2" w:rsidRPr="00A70A8C">
              <w:rPr>
                <w:noProof/>
                <w:webHidden/>
                <w:color w:val="2F5496" w:themeColor="accent1" w:themeShade="BF"/>
              </w:rPr>
              <w:fldChar w:fldCharType="end"/>
            </w:r>
          </w:hyperlink>
        </w:p>
        <w:p w14:paraId="26DA8E7E" w14:textId="11415F25" w:rsidR="00866BD2" w:rsidRPr="00A70A8C" w:rsidRDefault="00B7219F" w:rsidP="00866BD2">
          <w:pPr>
            <w:pStyle w:val="TOC1"/>
            <w:tabs>
              <w:tab w:val="right" w:leader="dot" w:pos="9742"/>
            </w:tabs>
            <w:spacing w:line="480" w:lineRule="auto"/>
            <w:rPr>
              <w:rFonts w:eastAsiaTheme="minorEastAsia"/>
              <w:noProof/>
              <w:color w:val="2F5496" w:themeColor="accent1" w:themeShade="BF"/>
              <w:lang w:eastAsia="en-GB"/>
            </w:rPr>
          </w:pPr>
          <w:hyperlink w:anchor="_Toc125968716" w:history="1">
            <w:r w:rsidR="00866BD2" w:rsidRPr="00A70A8C">
              <w:rPr>
                <w:rStyle w:val="Hyperlink"/>
                <w:rFonts w:ascii="Arial" w:hAnsi="Arial" w:cs="Arial"/>
                <w:b/>
                <w:bCs/>
                <w:noProof/>
                <w:color w:val="2F5496" w:themeColor="accent1" w:themeShade="BF"/>
              </w:rPr>
              <w:t>How can I view my GPA results?</w:t>
            </w:r>
            <w:r w:rsidR="00866BD2" w:rsidRPr="00A70A8C">
              <w:rPr>
                <w:noProof/>
                <w:webHidden/>
                <w:color w:val="2F5496" w:themeColor="accent1" w:themeShade="BF"/>
              </w:rPr>
              <w:tab/>
            </w:r>
            <w:r w:rsidR="00866BD2" w:rsidRPr="00A70A8C">
              <w:rPr>
                <w:noProof/>
                <w:webHidden/>
                <w:color w:val="2F5496" w:themeColor="accent1" w:themeShade="BF"/>
              </w:rPr>
              <w:fldChar w:fldCharType="begin"/>
            </w:r>
            <w:r w:rsidR="00866BD2" w:rsidRPr="00A70A8C">
              <w:rPr>
                <w:noProof/>
                <w:webHidden/>
                <w:color w:val="2F5496" w:themeColor="accent1" w:themeShade="BF"/>
              </w:rPr>
              <w:instrText xml:space="preserve"> PAGEREF _Toc125968716 \h </w:instrText>
            </w:r>
            <w:r w:rsidR="00866BD2" w:rsidRPr="00A70A8C">
              <w:rPr>
                <w:noProof/>
                <w:webHidden/>
                <w:color w:val="2F5496" w:themeColor="accent1" w:themeShade="BF"/>
              </w:rPr>
            </w:r>
            <w:r w:rsidR="00866BD2" w:rsidRPr="00A70A8C">
              <w:rPr>
                <w:noProof/>
                <w:webHidden/>
                <w:color w:val="2F5496" w:themeColor="accent1" w:themeShade="BF"/>
              </w:rPr>
              <w:fldChar w:fldCharType="separate"/>
            </w:r>
            <w:r w:rsidR="00866BD2" w:rsidRPr="00A70A8C">
              <w:rPr>
                <w:noProof/>
                <w:webHidden/>
                <w:color w:val="2F5496" w:themeColor="accent1" w:themeShade="BF"/>
              </w:rPr>
              <w:t>7</w:t>
            </w:r>
            <w:r w:rsidR="00866BD2" w:rsidRPr="00A70A8C">
              <w:rPr>
                <w:noProof/>
                <w:webHidden/>
                <w:color w:val="2F5496" w:themeColor="accent1" w:themeShade="BF"/>
              </w:rPr>
              <w:fldChar w:fldCharType="end"/>
            </w:r>
          </w:hyperlink>
        </w:p>
        <w:p w14:paraId="4075B1F5" w14:textId="29993C8F" w:rsidR="00D10AEB" w:rsidRDefault="00D10AEB">
          <w:r>
            <w:rPr>
              <w:b/>
              <w:bCs/>
              <w:noProof/>
            </w:rPr>
            <w:fldChar w:fldCharType="end"/>
          </w:r>
        </w:p>
      </w:sdtContent>
    </w:sdt>
    <w:p w14:paraId="426B504F" w14:textId="77777777" w:rsidR="00D10AEB" w:rsidRPr="00D10AEB" w:rsidRDefault="00D10AEB" w:rsidP="00D10AEB"/>
    <w:p w14:paraId="386C6AC5" w14:textId="3A099BF4" w:rsidR="000E407B" w:rsidRDefault="000E407B">
      <w:pPr>
        <w:rPr>
          <w:rFonts w:ascii="Arial" w:eastAsiaTheme="majorEastAsia" w:hAnsi="Arial" w:cs="Arial"/>
          <w:b/>
          <w:bCs/>
          <w:color w:val="2F5496" w:themeColor="accent1" w:themeShade="BF"/>
          <w:sz w:val="28"/>
          <w:szCs w:val="28"/>
        </w:rPr>
      </w:pPr>
      <w:r>
        <w:rPr>
          <w:rFonts w:ascii="Arial" w:hAnsi="Arial" w:cs="Arial"/>
          <w:b/>
          <w:bCs/>
          <w:sz w:val="28"/>
          <w:szCs w:val="28"/>
        </w:rPr>
        <w:br w:type="page"/>
      </w:r>
    </w:p>
    <w:p w14:paraId="0650D962" w14:textId="77777777" w:rsidR="003E73D2" w:rsidRDefault="003E73D2" w:rsidP="00247F74">
      <w:pPr>
        <w:pStyle w:val="Heading1"/>
        <w:spacing w:after="240" w:line="360" w:lineRule="auto"/>
        <w:rPr>
          <w:rFonts w:ascii="Arial" w:hAnsi="Arial" w:cs="Arial"/>
          <w:b/>
          <w:bCs/>
          <w:sz w:val="28"/>
          <w:szCs w:val="28"/>
        </w:rPr>
      </w:pPr>
      <w:bookmarkStart w:id="2" w:name="_Toc125968704"/>
    </w:p>
    <w:p w14:paraId="650741D0" w14:textId="094A66A7" w:rsidR="008B0051" w:rsidRPr="009B061A" w:rsidRDefault="008B0051" w:rsidP="00247F74">
      <w:pPr>
        <w:pStyle w:val="Heading1"/>
        <w:spacing w:after="240" w:line="360" w:lineRule="auto"/>
        <w:rPr>
          <w:rFonts w:ascii="Arial" w:hAnsi="Arial" w:cs="Arial"/>
          <w:b/>
          <w:bCs/>
          <w:sz w:val="28"/>
          <w:szCs w:val="28"/>
        </w:rPr>
      </w:pPr>
      <w:r w:rsidRPr="009B061A">
        <w:rPr>
          <w:rFonts w:ascii="Arial" w:hAnsi="Arial" w:cs="Arial"/>
          <w:b/>
          <w:bCs/>
          <w:sz w:val="28"/>
          <w:szCs w:val="28"/>
        </w:rPr>
        <w:t>When will I be able to see my module results?</w:t>
      </w:r>
      <w:bookmarkEnd w:id="2"/>
    </w:p>
    <w:p w14:paraId="19332FE7" w14:textId="13EBFF1E" w:rsidR="008B0051" w:rsidRPr="00C555F3" w:rsidRDefault="008B0051" w:rsidP="00247F74">
      <w:pPr>
        <w:spacing w:line="360" w:lineRule="auto"/>
        <w:rPr>
          <w:rFonts w:ascii="Arial" w:hAnsi="Arial" w:cs="Arial"/>
        </w:rPr>
      </w:pPr>
      <w:r w:rsidRPr="00C555F3">
        <w:rPr>
          <w:rFonts w:ascii="Arial" w:hAnsi="Arial" w:cs="Arial"/>
        </w:rPr>
        <w:t xml:space="preserve">Your </w:t>
      </w:r>
      <w:r w:rsidR="00AB5D8D">
        <w:rPr>
          <w:rFonts w:ascii="Arial" w:hAnsi="Arial" w:cs="Arial"/>
        </w:rPr>
        <w:t xml:space="preserve">module </w:t>
      </w:r>
      <w:r w:rsidRPr="00C555F3">
        <w:rPr>
          <w:rFonts w:ascii="Arial" w:hAnsi="Arial" w:cs="Arial"/>
        </w:rPr>
        <w:t xml:space="preserve">results will display in your student record once they have been published by the relevant </w:t>
      </w:r>
      <w:r w:rsidR="00375766" w:rsidRPr="00C555F3">
        <w:rPr>
          <w:rFonts w:ascii="Arial" w:hAnsi="Arial" w:cs="Arial"/>
        </w:rPr>
        <w:t xml:space="preserve">Module </w:t>
      </w:r>
      <w:r w:rsidRPr="00C555F3">
        <w:rPr>
          <w:rFonts w:ascii="Arial" w:hAnsi="Arial" w:cs="Arial"/>
        </w:rPr>
        <w:t>Board of Examiners</w:t>
      </w:r>
      <w:r w:rsidR="00D765E9" w:rsidRPr="00C555F3">
        <w:rPr>
          <w:rFonts w:ascii="Arial" w:hAnsi="Arial" w:cs="Arial"/>
        </w:rPr>
        <w:t>.</w:t>
      </w:r>
    </w:p>
    <w:p w14:paraId="324E4F8A" w14:textId="0B3892B9" w:rsidR="008B0051" w:rsidRPr="009B061A" w:rsidRDefault="008B0051" w:rsidP="00247F74">
      <w:pPr>
        <w:pStyle w:val="Heading1"/>
        <w:spacing w:after="240" w:line="360" w:lineRule="auto"/>
        <w:rPr>
          <w:rFonts w:ascii="Arial" w:hAnsi="Arial" w:cs="Arial"/>
          <w:b/>
          <w:bCs/>
          <w:sz w:val="28"/>
          <w:szCs w:val="28"/>
        </w:rPr>
      </w:pPr>
      <w:bookmarkStart w:id="3" w:name="_Toc125968705"/>
      <w:r w:rsidRPr="009B061A">
        <w:rPr>
          <w:rFonts w:ascii="Arial" w:hAnsi="Arial" w:cs="Arial"/>
          <w:b/>
          <w:bCs/>
          <w:sz w:val="28"/>
          <w:szCs w:val="28"/>
        </w:rPr>
        <w:t>What module result information will I be able to view?</w:t>
      </w:r>
      <w:bookmarkEnd w:id="3"/>
    </w:p>
    <w:p w14:paraId="14618453" w14:textId="4AC51213" w:rsidR="008B0051" w:rsidRPr="00C555F3" w:rsidRDefault="008B0051" w:rsidP="00247F74">
      <w:pPr>
        <w:spacing w:line="360" w:lineRule="auto"/>
        <w:rPr>
          <w:rFonts w:ascii="Arial" w:hAnsi="Arial" w:cs="Arial"/>
        </w:rPr>
      </w:pPr>
      <w:r w:rsidRPr="00C555F3">
        <w:rPr>
          <w:rFonts w:ascii="Arial" w:hAnsi="Arial" w:cs="Arial"/>
        </w:rPr>
        <w:t xml:space="preserve">Once published </w:t>
      </w:r>
      <w:r w:rsidR="000F0AAE" w:rsidRPr="00C555F3">
        <w:rPr>
          <w:rFonts w:ascii="Arial" w:hAnsi="Arial" w:cs="Arial"/>
        </w:rPr>
        <w:t xml:space="preserve">you will be able to view your overall module results </w:t>
      </w:r>
      <w:proofErr w:type="gramStart"/>
      <w:r w:rsidR="000F0AAE" w:rsidRPr="00C555F3">
        <w:rPr>
          <w:rFonts w:ascii="Arial" w:hAnsi="Arial" w:cs="Arial"/>
        </w:rPr>
        <w:t>and also</w:t>
      </w:r>
      <w:proofErr w:type="gramEnd"/>
      <w:r w:rsidR="000F0AAE" w:rsidRPr="00C555F3">
        <w:rPr>
          <w:rFonts w:ascii="Arial" w:hAnsi="Arial" w:cs="Arial"/>
        </w:rPr>
        <w:t xml:space="preserve"> expand results for each module to view individual assessment results. Y</w:t>
      </w:r>
      <w:r w:rsidR="00DA49EF" w:rsidRPr="00C555F3">
        <w:rPr>
          <w:rFonts w:ascii="Arial" w:hAnsi="Arial" w:cs="Arial"/>
        </w:rPr>
        <w:t xml:space="preserve">our </w:t>
      </w:r>
      <w:r w:rsidR="000F0AAE" w:rsidRPr="00C555F3">
        <w:rPr>
          <w:rFonts w:ascii="Arial" w:hAnsi="Arial" w:cs="Arial"/>
        </w:rPr>
        <w:t>over</w:t>
      </w:r>
      <w:r w:rsidR="00413C99" w:rsidRPr="00C555F3">
        <w:rPr>
          <w:rFonts w:ascii="Arial" w:hAnsi="Arial" w:cs="Arial"/>
        </w:rPr>
        <w:t>all</w:t>
      </w:r>
      <w:r w:rsidR="000F0AAE" w:rsidRPr="00C555F3">
        <w:rPr>
          <w:rFonts w:ascii="Arial" w:hAnsi="Arial" w:cs="Arial"/>
        </w:rPr>
        <w:t xml:space="preserve"> </w:t>
      </w:r>
      <w:r w:rsidR="00DA49EF" w:rsidRPr="00C555F3">
        <w:rPr>
          <w:rFonts w:ascii="Arial" w:hAnsi="Arial" w:cs="Arial"/>
        </w:rPr>
        <w:t>results will show the following information</w:t>
      </w:r>
      <w:r w:rsidRPr="00C555F3">
        <w:rPr>
          <w:rFonts w:ascii="Arial" w:hAnsi="Arial" w:cs="Arial"/>
        </w:rPr>
        <w:t>:</w:t>
      </w:r>
    </w:p>
    <w:p w14:paraId="626D5E97" w14:textId="52B6246D" w:rsidR="00DA49EF" w:rsidRPr="00C555F3" w:rsidRDefault="00DA49EF" w:rsidP="00247F74">
      <w:pPr>
        <w:pStyle w:val="ListParagraph"/>
        <w:numPr>
          <w:ilvl w:val="0"/>
          <w:numId w:val="1"/>
        </w:numPr>
        <w:spacing w:line="360" w:lineRule="auto"/>
        <w:rPr>
          <w:rFonts w:ascii="Arial" w:hAnsi="Arial" w:cs="Arial"/>
        </w:rPr>
      </w:pPr>
      <w:r w:rsidRPr="00C555F3">
        <w:rPr>
          <w:rFonts w:ascii="Arial" w:hAnsi="Arial" w:cs="Arial"/>
        </w:rPr>
        <w:t>Module title and code</w:t>
      </w:r>
    </w:p>
    <w:p w14:paraId="794DCC3B" w14:textId="431791AE" w:rsidR="00DA49EF" w:rsidRPr="00C555F3" w:rsidRDefault="00DA49EF" w:rsidP="00247F74">
      <w:pPr>
        <w:pStyle w:val="ListParagraph"/>
        <w:numPr>
          <w:ilvl w:val="0"/>
          <w:numId w:val="1"/>
        </w:numPr>
        <w:spacing w:line="360" w:lineRule="auto"/>
        <w:rPr>
          <w:rFonts w:ascii="Arial" w:hAnsi="Arial" w:cs="Arial"/>
        </w:rPr>
      </w:pPr>
      <w:r w:rsidRPr="00C555F3">
        <w:rPr>
          <w:rFonts w:ascii="Arial" w:hAnsi="Arial" w:cs="Arial"/>
        </w:rPr>
        <w:t>The amount of credit the module is worth</w:t>
      </w:r>
    </w:p>
    <w:p w14:paraId="7A3C93AE" w14:textId="7A3CF05F" w:rsidR="00DA49EF" w:rsidRPr="00C555F3" w:rsidRDefault="00DA49EF" w:rsidP="00247F74">
      <w:pPr>
        <w:pStyle w:val="ListParagraph"/>
        <w:numPr>
          <w:ilvl w:val="0"/>
          <w:numId w:val="1"/>
        </w:numPr>
        <w:spacing w:line="360" w:lineRule="auto"/>
        <w:rPr>
          <w:rFonts w:ascii="Arial" w:hAnsi="Arial" w:cs="Arial"/>
        </w:rPr>
      </w:pPr>
      <w:r w:rsidRPr="00C555F3">
        <w:rPr>
          <w:rFonts w:ascii="Arial" w:hAnsi="Arial" w:cs="Arial"/>
        </w:rPr>
        <w:t>Your module result (to 2 decimal places)</w:t>
      </w:r>
      <w:r w:rsidR="00CE148C" w:rsidRPr="00C555F3">
        <w:rPr>
          <w:rFonts w:ascii="Arial" w:hAnsi="Arial" w:cs="Arial"/>
        </w:rPr>
        <w:t>.</w:t>
      </w:r>
    </w:p>
    <w:p w14:paraId="05323E98" w14:textId="7FD45E26" w:rsidR="00DA49EF" w:rsidRPr="00C555F3" w:rsidRDefault="00DA49EF" w:rsidP="00247F74">
      <w:pPr>
        <w:pStyle w:val="ListParagraph"/>
        <w:numPr>
          <w:ilvl w:val="0"/>
          <w:numId w:val="1"/>
        </w:numPr>
        <w:spacing w:line="360" w:lineRule="auto"/>
        <w:rPr>
          <w:rFonts w:ascii="Arial" w:hAnsi="Arial" w:cs="Arial"/>
        </w:rPr>
      </w:pPr>
      <w:r w:rsidRPr="00C555F3">
        <w:rPr>
          <w:rFonts w:ascii="Arial" w:hAnsi="Arial" w:cs="Arial"/>
        </w:rPr>
        <w:t xml:space="preserve">Your Assessment Status – to indicate the outcome recommended by the </w:t>
      </w:r>
      <w:r w:rsidR="00375766" w:rsidRPr="00C555F3">
        <w:rPr>
          <w:rFonts w:ascii="Arial" w:hAnsi="Arial" w:cs="Arial"/>
        </w:rPr>
        <w:t xml:space="preserve">Module </w:t>
      </w:r>
      <w:r w:rsidRPr="00C555F3">
        <w:rPr>
          <w:rFonts w:ascii="Arial" w:hAnsi="Arial" w:cs="Arial"/>
        </w:rPr>
        <w:t>Board of Examiners</w:t>
      </w:r>
    </w:p>
    <w:p w14:paraId="669B0619" w14:textId="7BCEDE94" w:rsidR="00DA49EF" w:rsidRPr="00C555F3" w:rsidRDefault="00DA49EF" w:rsidP="00247F74">
      <w:pPr>
        <w:pStyle w:val="ListParagraph"/>
        <w:numPr>
          <w:ilvl w:val="0"/>
          <w:numId w:val="1"/>
        </w:numPr>
        <w:spacing w:line="360" w:lineRule="auto"/>
        <w:rPr>
          <w:rFonts w:ascii="Arial" w:hAnsi="Arial" w:cs="Arial"/>
        </w:rPr>
      </w:pPr>
      <w:r w:rsidRPr="00C555F3">
        <w:rPr>
          <w:rFonts w:ascii="Arial" w:hAnsi="Arial" w:cs="Arial"/>
        </w:rPr>
        <w:t xml:space="preserve">Your Module Grade (from your result after rounding – </w:t>
      </w:r>
      <w:r w:rsidR="004D1B2D" w:rsidRPr="00C555F3">
        <w:rPr>
          <w:rFonts w:ascii="Arial" w:hAnsi="Arial" w:cs="Arial"/>
        </w:rPr>
        <w:t>XX</w:t>
      </w:r>
      <w:r w:rsidRPr="00C555F3">
        <w:rPr>
          <w:rFonts w:ascii="Arial" w:hAnsi="Arial" w:cs="Arial"/>
        </w:rPr>
        <w:t>.49 is rounded down</w:t>
      </w:r>
      <w:r w:rsidR="004D1B2D" w:rsidRPr="00C555F3">
        <w:rPr>
          <w:rFonts w:ascii="Arial" w:hAnsi="Arial" w:cs="Arial"/>
        </w:rPr>
        <w:t>;</w:t>
      </w:r>
      <w:r w:rsidRPr="00C555F3">
        <w:rPr>
          <w:rFonts w:ascii="Arial" w:hAnsi="Arial" w:cs="Arial"/>
        </w:rPr>
        <w:t xml:space="preserve"> </w:t>
      </w:r>
      <w:r w:rsidR="004D1B2D" w:rsidRPr="00C555F3">
        <w:rPr>
          <w:rFonts w:ascii="Arial" w:hAnsi="Arial" w:cs="Arial"/>
        </w:rPr>
        <w:t>XX</w:t>
      </w:r>
      <w:r w:rsidRPr="00C555F3">
        <w:rPr>
          <w:rFonts w:ascii="Arial" w:hAnsi="Arial" w:cs="Arial"/>
        </w:rPr>
        <w:t>.50 is rounded up)</w:t>
      </w:r>
    </w:p>
    <w:p w14:paraId="7F42D256" w14:textId="3440CD3F" w:rsidR="00DA49EF" w:rsidRPr="00C555F3" w:rsidRDefault="002273DD" w:rsidP="00247F74">
      <w:pPr>
        <w:pStyle w:val="ListParagraph"/>
        <w:numPr>
          <w:ilvl w:val="0"/>
          <w:numId w:val="1"/>
        </w:numPr>
        <w:spacing w:line="360" w:lineRule="auto"/>
        <w:rPr>
          <w:rFonts w:eastAsiaTheme="minorEastAsia"/>
        </w:rPr>
      </w:pPr>
      <w:r w:rsidRPr="00C555F3">
        <w:rPr>
          <w:noProof/>
        </w:rPr>
        <mc:AlternateContent>
          <mc:Choice Requires="wpg">
            <w:drawing>
              <wp:anchor distT="0" distB="0" distL="114300" distR="114300" simplePos="0" relativeHeight="251657215" behindDoc="0" locked="1" layoutInCell="1" allowOverlap="1" wp14:anchorId="1944BAAC" wp14:editId="2359866A">
                <wp:simplePos x="0" y="0"/>
                <wp:positionH relativeFrom="column">
                  <wp:posOffset>59055</wp:posOffset>
                </wp:positionH>
                <wp:positionV relativeFrom="paragraph">
                  <wp:posOffset>957364</wp:posOffset>
                </wp:positionV>
                <wp:extent cx="6372000" cy="1828800"/>
                <wp:effectExtent l="0" t="0" r="10160" b="19050"/>
                <wp:wrapThrough wrapText="bothSides">
                  <wp:wrapPolygon edited="0">
                    <wp:start x="0" y="0"/>
                    <wp:lineTo x="0" y="21600"/>
                    <wp:lineTo x="21570" y="21600"/>
                    <wp:lineTo x="21570" y="0"/>
                    <wp:lineTo x="0" y="0"/>
                  </wp:wrapPolygon>
                </wp:wrapThrough>
                <wp:docPr id="1380493855" name="Group 24"/>
                <wp:cNvGraphicFramePr/>
                <a:graphic xmlns:a="http://schemas.openxmlformats.org/drawingml/2006/main">
                  <a:graphicData uri="http://schemas.microsoft.com/office/word/2010/wordprocessingGroup">
                    <wpg:wgp>
                      <wpg:cNvGrpSpPr/>
                      <wpg:grpSpPr>
                        <a:xfrm>
                          <a:off x="0" y="0"/>
                          <a:ext cx="6372000" cy="1828800"/>
                          <a:chOff x="0" y="0"/>
                          <a:chExt cx="6619875" cy="1828800"/>
                        </a:xfrm>
                      </wpg:grpSpPr>
                      <wpg:grpSp>
                        <wpg:cNvPr id="1" name="Group 1"/>
                        <wpg:cNvGrpSpPr>
                          <a:grpSpLocks/>
                        </wpg:cNvGrpSpPr>
                        <wpg:grpSpPr bwMode="auto">
                          <a:xfrm>
                            <a:off x="0" y="0"/>
                            <a:ext cx="6619875" cy="1828800"/>
                            <a:chOff x="873" y="254"/>
                            <a:chExt cx="9225" cy="2385"/>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31" y="1541"/>
                              <a:ext cx="2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4981" y="1381"/>
                              <a:ext cx="330" cy="2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1" y="262"/>
                              <a:ext cx="9210"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6"/>
                          <wps:cNvSpPr>
                            <a:spLocks noChangeArrowheads="1"/>
                          </wps:cNvSpPr>
                          <wps:spPr bwMode="auto">
                            <a:xfrm>
                              <a:off x="873" y="254"/>
                              <a:ext cx="9225" cy="2385"/>
                            </a:xfrm>
                            <a:prstGeom prst="rect">
                              <a:avLst/>
                            </a:prstGeom>
                            <a:noFill/>
                            <a:ln w="9525">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7" name="Text Box 2"/>
                        <wps:cNvSpPr txBox="1">
                          <a:spLocks noChangeArrowheads="1"/>
                        </wps:cNvSpPr>
                        <wps:spPr bwMode="auto">
                          <a:xfrm>
                            <a:off x="285750" y="390525"/>
                            <a:ext cx="247650" cy="257175"/>
                          </a:xfrm>
                          <a:prstGeom prst="rect">
                            <a:avLst/>
                          </a:prstGeom>
                          <a:solidFill>
                            <a:srgbClr val="FFFFFF"/>
                          </a:solidFill>
                          <a:ln w="9525">
                            <a:noFill/>
                            <a:miter lim="800000"/>
                            <a:headEnd/>
                            <a:tailEnd/>
                          </a:ln>
                        </wps:spPr>
                        <wps:txbx>
                          <w:txbxContent>
                            <w:p w14:paraId="7A74C39F" w14:textId="533E96F3" w:rsidR="008B0051" w:rsidRPr="008B0051" w:rsidRDefault="008B0051">
                              <w:pPr>
                                <w:rPr>
                                  <w:b/>
                                  <w:bCs/>
                                  <w:color w:val="FF0000"/>
                                </w:rPr>
                              </w:pPr>
                              <w:r w:rsidRPr="008B0051">
                                <w:rPr>
                                  <w:b/>
                                  <w:bCs/>
                                  <w:color w:val="FF0000"/>
                                </w:rPr>
                                <w:t>A</w:t>
                              </w:r>
                            </w:p>
                          </w:txbxContent>
                        </wps:txbx>
                        <wps:bodyPr rot="0" vert="horz" wrap="square" lIns="91440" tIns="45720" rIns="91440" bIns="45720" anchor="t" anchorCtr="0">
                          <a:noAutofit/>
                        </wps:bodyPr>
                      </wps:wsp>
                      <wps:wsp>
                        <wps:cNvPr id="19" name="Text Box 2"/>
                        <wps:cNvSpPr txBox="1">
                          <a:spLocks noChangeArrowheads="1"/>
                        </wps:cNvSpPr>
                        <wps:spPr bwMode="auto">
                          <a:xfrm>
                            <a:off x="3305175" y="352425"/>
                            <a:ext cx="247650" cy="257175"/>
                          </a:xfrm>
                          <a:prstGeom prst="rect">
                            <a:avLst/>
                          </a:prstGeom>
                          <a:solidFill>
                            <a:srgbClr val="FFFFFF"/>
                          </a:solidFill>
                          <a:ln w="9525">
                            <a:noFill/>
                            <a:miter lim="800000"/>
                            <a:headEnd/>
                            <a:tailEnd/>
                          </a:ln>
                        </wps:spPr>
                        <wps:txbx>
                          <w:txbxContent>
                            <w:p w14:paraId="0EDD1A86" w14:textId="5127B098" w:rsidR="008B0051" w:rsidRPr="008B0051" w:rsidRDefault="008B0051" w:rsidP="008B0051">
                              <w:pPr>
                                <w:rPr>
                                  <w:b/>
                                  <w:bCs/>
                                  <w:color w:val="FF0000"/>
                                </w:rPr>
                              </w:pPr>
                              <w:r>
                                <w:rPr>
                                  <w:b/>
                                  <w:bCs/>
                                  <w:color w:val="FF0000"/>
                                </w:rPr>
                                <w:t>B</w:t>
                              </w:r>
                            </w:p>
                          </w:txbxContent>
                        </wps:txbx>
                        <wps:bodyPr rot="0" vert="horz" wrap="square" lIns="91440" tIns="45720" rIns="91440" bIns="45720" anchor="t" anchorCtr="0">
                          <a:noAutofit/>
                        </wps:bodyPr>
                      </wps:wsp>
                      <wps:wsp>
                        <wps:cNvPr id="20" name="Text Box 2"/>
                        <wps:cNvSpPr txBox="1">
                          <a:spLocks noChangeArrowheads="1"/>
                        </wps:cNvSpPr>
                        <wps:spPr bwMode="auto">
                          <a:xfrm>
                            <a:off x="3705225" y="342900"/>
                            <a:ext cx="247650" cy="257175"/>
                          </a:xfrm>
                          <a:prstGeom prst="rect">
                            <a:avLst/>
                          </a:prstGeom>
                          <a:solidFill>
                            <a:srgbClr val="FFFFFF"/>
                          </a:solidFill>
                          <a:ln w="9525">
                            <a:noFill/>
                            <a:miter lim="800000"/>
                            <a:headEnd/>
                            <a:tailEnd/>
                          </a:ln>
                        </wps:spPr>
                        <wps:txbx>
                          <w:txbxContent>
                            <w:p w14:paraId="20504531" w14:textId="17195F3E" w:rsidR="008B0051" w:rsidRPr="008B0051" w:rsidRDefault="008B0051" w:rsidP="008B0051">
                              <w:pPr>
                                <w:rPr>
                                  <w:b/>
                                  <w:bCs/>
                                  <w:color w:val="FF0000"/>
                                </w:rPr>
                              </w:pPr>
                              <w:r>
                                <w:rPr>
                                  <w:b/>
                                  <w:bCs/>
                                  <w:color w:val="FF0000"/>
                                </w:rPr>
                                <w:t>C</w:t>
                              </w:r>
                            </w:p>
                          </w:txbxContent>
                        </wps:txbx>
                        <wps:bodyPr rot="0" vert="horz" wrap="square" lIns="91440" tIns="45720" rIns="91440" bIns="45720" anchor="t" anchorCtr="0">
                          <a:noAutofit/>
                        </wps:bodyPr>
                      </wps:wsp>
                      <wps:wsp>
                        <wps:cNvPr id="21" name="Text Box 2"/>
                        <wps:cNvSpPr txBox="1">
                          <a:spLocks noChangeArrowheads="1"/>
                        </wps:cNvSpPr>
                        <wps:spPr bwMode="auto">
                          <a:xfrm>
                            <a:off x="4076700" y="352425"/>
                            <a:ext cx="247650" cy="257175"/>
                          </a:xfrm>
                          <a:prstGeom prst="rect">
                            <a:avLst/>
                          </a:prstGeom>
                          <a:solidFill>
                            <a:srgbClr val="FFFFFF"/>
                          </a:solidFill>
                          <a:ln w="9525">
                            <a:noFill/>
                            <a:miter lim="800000"/>
                            <a:headEnd/>
                            <a:tailEnd/>
                          </a:ln>
                        </wps:spPr>
                        <wps:txbx>
                          <w:txbxContent>
                            <w:p w14:paraId="631BF1EB" w14:textId="1944387D" w:rsidR="008B0051" w:rsidRPr="008B0051" w:rsidRDefault="008B0051" w:rsidP="008B0051">
                              <w:pPr>
                                <w:rPr>
                                  <w:b/>
                                  <w:bCs/>
                                  <w:color w:val="FF0000"/>
                                </w:rPr>
                              </w:pPr>
                              <w:r>
                                <w:rPr>
                                  <w:b/>
                                  <w:bCs/>
                                  <w:color w:val="FF0000"/>
                                </w:rPr>
                                <w:t>D</w:t>
                              </w:r>
                            </w:p>
                          </w:txbxContent>
                        </wps:txbx>
                        <wps:bodyPr rot="0" vert="horz" wrap="square" lIns="91440" tIns="45720" rIns="91440" bIns="45720" anchor="t" anchorCtr="0">
                          <a:noAutofit/>
                        </wps:bodyPr>
                      </wps:wsp>
                      <wps:wsp>
                        <wps:cNvPr id="22" name="Text Box 2"/>
                        <wps:cNvSpPr txBox="1">
                          <a:spLocks noChangeArrowheads="1"/>
                        </wps:cNvSpPr>
                        <wps:spPr bwMode="auto">
                          <a:xfrm>
                            <a:off x="4552950" y="352425"/>
                            <a:ext cx="247650" cy="257175"/>
                          </a:xfrm>
                          <a:prstGeom prst="rect">
                            <a:avLst/>
                          </a:prstGeom>
                          <a:solidFill>
                            <a:srgbClr val="FFFFFF"/>
                          </a:solidFill>
                          <a:ln w="9525">
                            <a:noFill/>
                            <a:miter lim="800000"/>
                            <a:headEnd/>
                            <a:tailEnd/>
                          </a:ln>
                        </wps:spPr>
                        <wps:txbx>
                          <w:txbxContent>
                            <w:p w14:paraId="6D55B959" w14:textId="2008D3C5" w:rsidR="008B0051" w:rsidRPr="008B0051" w:rsidRDefault="008B0051" w:rsidP="008B0051">
                              <w:pPr>
                                <w:rPr>
                                  <w:b/>
                                  <w:bCs/>
                                  <w:color w:val="FF0000"/>
                                </w:rPr>
                              </w:pPr>
                              <w:r>
                                <w:rPr>
                                  <w:b/>
                                  <w:bCs/>
                                  <w:color w:val="FF0000"/>
                                </w:rPr>
                                <w:t>E</w:t>
                              </w:r>
                            </w:p>
                          </w:txbxContent>
                        </wps:txbx>
                        <wps:bodyPr rot="0" vert="horz" wrap="square" lIns="91440" tIns="45720" rIns="91440" bIns="45720" anchor="t" anchorCtr="0">
                          <a:noAutofit/>
                        </wps:bodyPr>
                      </wps:wsp>
                      <wps:wsp>
                        <wps:cNvPr id="23" name="Text Box 2"/>
                        <wps:cNvSpPr txBox="1">
                          <a:spLocks noChangeArrowheads="1"/>
                        </wps:cNvSpPr>
                        <wps:spPr bwMode="auto">
                          <a:xfrm>
                            <a:off x="5353050" y="363855"/>
                            <a:ext cx="247650" cy="257175"/>
                          </a:xfrm>
                          <a:prstGeom prst="rect">
                            <a:avLst/>
                          </a:prstGeom>
                          <a:solidFill>
                            <a:srgbClr val="FFFFFF"/>
                          </a:solidFill>
                          <a:ln w="9525">
                            <a:noFill/>
                            <a:miter lim="800000"/>
                            <a:headEnd/>
                            <a:tailEnd/>
                          </a:ln>
                        </wps:spPr>
                        <wps:txbx>
                          <w:txbxContent>
                            <w:p w14:paraId="0DB0FF37" w14:textId="63911992" w:rsidR="008B0051" w:rsidRPr="008B0051" w:rsidRDefault="008B0051" w:rsidP="008B0051">
                              <w:pPr>
                                <w:rPr>
                                  <w:b/>
                                  <w:bCs/>
                                  <w:color w:val="FF0000"/>
                                </w:rPr>
                              </w:pPr>
                              <w:r>
                                <w:rPr>
                                  <w:b/>
                                  <w:bCs/>
                                  <w:color w:val="FF0000"/>
                                </w:rPr>
                                <w:t>F</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944BAAC" id="Group 24" o:spid="_x0000_s1026" style="position:absolute;left:0;text-align:left;margin-left:4.65pt;margin-top:75.4pt;width:501.75pt;height:2in;z-index:251657215;mso-width-relative:margin" coordsize="66198,182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">
                <v:group id="Group 1" o:spid="_x0000_s1027" style="position:absolute;width:66198;height:18288" coordorigin="873,254" coordsize="9225,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231;top:1541;width:29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">
                    <v:imagedata r:id="rId13" o:title=""/>
                  </v:shape>
                  <v:rect id="Rectangle 4" o:spid="_x0000_s1029" style="position:absolute;left:4981;top:1381;width:33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" filled="f" strokeweight=".5pt"/>
                  <v:shape id="Picture 5" o:spid="_x0000_s1030" type="#_x0000_t75" style="position:absolute;left:881;top:262;width:9210;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">
                    <v:imagedata r:id="rId14" o:title=""/>
                  </v:shape>
                  <v:rect id="Rectangle 6" o:spid="_x0000_s1031" style="position:absolute;left:873;top:254;width:9225;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" filled="f" strokecolor="#5b9bd4"/>
                </v:group>
                <v:shapetype id="_x0000_t202" coordsize="21600,21600" o:spt="202" path="m,l,21600r21600,l21600,xe">
                  <v:stroke joinstyle="miter"/>
                  <v:path gradientshapeok="t" o:connecttype="rect"/>
                </v:shapetype>
                <v:shape id="Text Box 2" o:spid="_x0000_s1032" type="#_x0000_t202" style="position:absolute;left:2857;top:3905;width:247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A74C39F" w14:textId="533E96F3" w:rsidR="008B0051" w:rsidRPr="008B0051" w:rsidRDefault="008B0051">
                        <w:pPr>
                          <w:rPr>
                            <w:b/>
                            <w:bCs/>
                            <w:color w:val="FF0000"/>
                          </w:rPr>
                        </w:pPr>
                        <w:r w:rsidRPr="008B0051">
                          <w:rPr>
                            <w:b/>
                            <w:bCs/>
                            <w:color w:val="FF0000"/>
                          </w:rPr>
                          <w:t>A</w:t>
                        </w:r>
                      </w:p>
                    </w:txbxContent>
                  </v:textbox>
                </v:shape>
                <v:shape id="Text Box 2" o:spid="_x0000_s1033" type="#_x0000_t202" style="position:absolute;left:33051;top:3524;width:247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0EDD1A86" w14:textId="5127B098" w:rsidR="008B0051" w:rsidRPr="008B0051" w:rsidRDefault="008B0051" w:rsidP="008B0051">
                        <w:pPr>
                          <w:rPr>
                            <w:b/>
                            <w:bCs/>
                            <w:color w:val="FF0000"/>
                          </w:rPr>
                        </w:pPr>
                        <w:r>
                          <w:rPr>
                            <w:b/>
                            <w:bCs/>
                            <w:color w:val="FF0000"/>
                          </w:rPr>
                          <w:t>B</w:t>
                        </w:r>
                      </w:p>
                    </w:txbxContent>
                  </v:textbox>
                </v:shape>
                <v:shape id="Text Box 2" o:spid="_x0000_s1034" type="#_x0000_t202" style="position:absolute;left:37052;top:3429;width:247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0504531" w14:textId="17195F3E" w:rsidR="008B0051" w:rsidRPr="008B0051" w:rsidRDefault="008B0051" w:rsidP="008B0051">
                        <w:pPr>
                          <w:rPr>
                            <w:b/>
                            <w:bCs/>
                            <w:color w:val="FF0000"/>
                          </w:rPr>
                        </w:pPr>
                        <w:r>
                          <w:rPr>
                            <w:b/>
                            <w:bCs/>
                            <w:color w:val="FF0000"/>
                          </w:rPr>
                          <w:t>C</w:t>
                        </w:r>
                      </w:p>
                    </w:txbxContent>
                  </v:textbox>
                </v:shape>
                <v:shape id="Text Box 2" o:spid="_x0000_s1035" type="#_x0000_t202" style="position:absolute;left:40767;top:3524;width:247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631BF1EB" w14:textId="1944387D" w:rsidR="008B0051" w:rsidRPr="008B0051" w:rsidRDefault="008B0051" w:rsidP="008B0051">
                        <w:pPr>
                          <w:rPr>
                            <w:b/>
                            <w:bCs/>
                            <w:color w:val="FF0000"/>
                          </w:rPr>
                        </w:pPr>
                        <w:r>
                          <w:rPr>
                            <w:b/>
                            <w:bCs/>
                            <w:color w:val="FF0000"/>
                          </w:rPr>
                          <w:t>D</w:t>
                        </w:r>
                      </w:p>
                    </w:txbxContent>
                  </v:textbox>
                </v:shape>
                <v:shape id="Text Box 2" o:spid="_x0000_s1036" type="#_x0000_t202" style="position:absolute;left:45529;top:3524;width:247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D55B959" w14:textId="2008D3C5" w:rsidR="008B0051" w:rsidRPr="008B0051" w:rsidRDefault="008B0051" w:rsidP="008B0051">
                        <w:pPr>
                          <w:rPr>
                            <w:b/>
                            <w:bCs/>
                            <w:color w:val="FF0000"/>
                          </w:rPr>
                        </w:pPr>
                        <w:r>
                          <w:rPr>
                            <w:b/>
                            <w:bCs/>
                            <w:color w:val="FF0000"/>
                          </w:rPr>
                          <w:t>E</w:t>
                        </w:r>
                      </w:p>
                    </w:txbxContent>
                  </v:textbox>
                </v:shape>
                <v:shape id="Text Box 2" o:spid="_x0000_s1037" type="#_x0000_t202" style="position:absolute;left:53530;top:3638;width:247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0DB0FF37" w14:textId="63911992" w:rsidR="008B0051" w:rsidRPr="008B0051" w:rsidRDefault="008B0051" w:rsidP="008B0051">
                        <w:pPr>
                          <w:rPr>
                            <w:b/>
                            <w:bCs/>
                            <w:color w:val="FF0000"/>
                          </w:rPr>
                        </w:pPr>
                        <w:r>
                          <w:rPr>
                            <w:b/>
                            <w:bCs/>
                            <w:color w:val="FF0000"/>
                          </w:rPr>
                          <w:t>F</w:t>
                        </w:r>
                      </w:p>
                    </w:txbxContent>
                  </v:textbox>
                </v:shape>
                <w10:wrap type="through"/>
                <w10:anchorlock/>
              </v:group>
            </w:pict>
          </mc:Fallback>
        </mc:AlternateContent>
      </w:r>
      <w:r w:rsidR="004C42F5" w:rsidRPr="00C555F3">
        <w:rPr>
          <w:noProof/>
        </w:rPr>
        <mc:AlternateContent>
          <mc:Choice Requires="wps">
            <w:drawing>
              <wp:anchor distT="0" distB="0" distL="114300" distR="114300" simplePos="0" relativeHeight="251660288" behindDoc="0" locked="0" layoutInCell="1" allowOverlap="1" wp14:anchorId="4D5557EC" wp14:editId="633EEE38">
                <wp:simplePos x="0" y="0"/>
                <wp:positionH relativeFrom="column">
                  <wp:posOffset>192405</wp:posOffset>
                </wp:positionH>
                <wp:positionV relativeFrom="paragraph">
                  <wp:posOffset>2581910</wp:posOffset>
                </wp:positionV>
                <wp:extent cx="0" cy="533400"/>
                <wp:effectExtent l="57150" t="38100" r="57150" b="0"/>
                <wp:wrapNone/>
                <wp:docPr id="8" name="Straight Arrow Connector 8"/>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06EA77C4" id="_x0000_t32" coordsize="21600,21600" o:spt="32" o:oned="t" path="m,l21600,21600e" filled="f">
                <v:path arrowok="t" fillok="f" o:connecttype="none"/>
                <o:lock v:ext="edit" shapetype="t"/>
              </v:shapetype>
              <v:shape id="Straight Arrow Connector 8" o:spid="_x0000_s1026" type="#_x0000_t32" style="position:absolute;margin-left:15.15pt;margin-top:203.3pt;width:0;height:42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" strokecolor="red" strokeweight="2.25pt">
                <v:stroke endarrow="block" joinstyle="miter"/>
              </v:shape>
            </w:pict>
          </mc:Fallback>
        </mc:AlternateContent>
      </w:r>
      <w:r w:rsidR="38B9C8FD" w:rsidRPr="00C555F3">
        <w:rPr>
          <w:rFonts w:ascii="Arial" w:hAnsi="Arial" w:cs="Arial"/>
        </w:rPr>
        <w:t>The assessment sitting description – this reflects the “sitting” of the module in the</w:t>
      </w:r>
      <w:r w:rsidR="38B9C8FD" w:rsidRPr="00C555F3">
        <w:rPr>
          <w:rFonts w:ascii="Arial" w:hAnsi="Arial" w:cs="Arial"/>
          <w:b/>
          <w:bCs/>
        </w:rPr>
        <w:t xml:space="preserve"> academic session </w:t>
      </w:r>
      <w:r w:rsidR="38B9C8FD" w:rsidRPr="00C555F3">
        <w:rPr>
          <w:rFonts w:ascii="Arial" w:hAnsi="Arial" w:cs="Arial"/>
        </w:rPr>
        <w:t>(year).</w:t>
      </w:r>
      <w:r w:rsidR="38B9C8FD" w:rsidRPr="00C555F3">
        <w:rPr>
          <w:rFonts w:ascii="Arial" w:hAnsi="Arial" w:cs="Arial"/>
          <w:b/>
          <w:bCs/>
        </w:rPr>
        <w:t xml:space="preserve"> </w:t>
      </w:r>
      <w:r w:rsidR="38B9C8FD" w:rsidRPr="00C555F3">
        <w:rPr>
          <w:rFonts w:ascii="Arial" w:hAnsi="Arial" w:cs="Arial"/>
        </w:rPr>
        <w:t>This could be</w:t>
      </w:r>
      <w:r w:rsidR="38B9C8FD" w:rsidRPr="00C555F3">
        <w:rPr>
          <w:rFonts w:ascii="Arial" w:hAnsi="Arial" w:cs="Arial"/>
          <w:b/>
          <w:bCs/>
        </w:rPr>
        <w:t xml:space="preserve"> </w:t>
      </w:r>
      <w:r w:rsidR="38B9C8FD" w:rsidRPr="00C555F3">
        <w:rPr>
          <w:rFonts w:ascii="Arial" w:hAnsi="Arial" w:cs="Arial"/>
        </w:rPr>
        <w:t xml:space="preserve">first, second or third. Please note this does not reflect the number of attempts you have had </w:t>
      </w:r>
      <w:r w:rsidR="00993FFA" w:rsidRPr="00C555F3">
        <w:rPr>
          <w:rFonts w:ascii="Arial" w:hAnsi="Arial" w:cs="Arial"/>
        </w:rPr>
        <w:t>at</w:t>
      </w:r>
      <w:r w:rsidR="38B9C8FD" w:rsidRPr="00C555F3">
        <w:rPr>
          <w:rFonts w:ascii="Arial" w:hAnsi="Arial" w:cs="Arial"/>
        </w:rPr>
        <w:t xml:space="preserve"> the assessment on the module, for example it could be your 4</w:t>
      </w:r>
      <w:r w:rsidR="38B9C8FD" w:rsidRPr="00C555F3">
        <w:rPr>
          <w:rFonts w:ascii="Arial" w:hAnsi="Arial" w:cs="Arial"/>
          <w:vertAlign w:val="superscript"/>
        </w:rPr>
        <w:t>th</w:t>
      </w:r>
      <w:r w:rsidR="38B9C8FD" w:rsidRPr="00C555F3">
        <w:rPr>
          <w:rFonts w:ascii="Arial" w:hAnsi="Arial" w:cs="Arial"/>
        </w:rPr>
        <w:t xml:space="preserve"> attempt but the fi</w:t>
      </w:r>
      <w:r w:rsidR="009950C0" w:rsidRPr="00C555F3">
        <w:rPr>
          <w:rFonts w:ascii="Arial" w:hAnsi="Arial" w:cs="Arial"/>
        </w:rPr>
        <w:t>r</w:t>
      </w:r>
      <w:r w:rsidR="38B9C8FD" w:rsidRPr="00C555F3">
        <w:rPr>
          <w:rFonts w:ascii="Arial" w:hAnsi="Arial" w:cs="Arial"/>
        </w:rPr>
        <w:t>st sitting in the current academic year.</w:t>
      </w:r>
    </w:p>
    <w:p w14:paraId="0133E210" w14:textId="611C81B5" w:rsidR="004C42F5" w:rsidRPr="00C555F3" w:rsidRDefault="004C42F5" w:rsidP="00247F74">
      <w:pPr>
        <w:spacing w:line="360" w:lineRule="auto"/>
        <w:ind w:left="65"/>
        <w:rPr>
          <w:rFonts w:ascii="Arial" w:hAnsi="Arial" w:cs="Arial"/>
        </w:rPr>
      </w:pPr>
    </w:p>
    <w:p w14:paraId="22C1FB1F" w14:textId="72DF7261" w:rsidR="006073D6" w:rsidRPr="00C555F3" w:rsidRDefault="000F0AAE" w:rsidP="00247F74">
      <w:pPr>
        <w:spacing w:line="360" w:lineRule="auto"/>
        <w:ind w:left="65"/>
        <w:rPr>
          <w:rFonts w:ascii="Arial" w:hAnsi="Arial" w:cs="Arial"/>
        </w:rPr>
      </w:pPr>
      <w:r w:rsidRPr="00C555F3">
        <w:rPr>
          <w:rFonts w:ascii="Arial" w:hAnsi="Arial" w:cs="Arial"/>
        </w:rPr>
        <w:t>Clicking on the black arrow to the left of a module will expand the display to</w:t>
      </w:r>
      <w:r w:rsidR="006073D6" w:rsidRPr="00C555F3">
        <w:rPr>
          <w:rFonts w:ascii="Arial" w:hAnsi="Arial" w:cs="Arial"/>
        </w:rPr>
        <w:t xml:space="preserve"> show results of the individual elements of assessment that have contributed to your overall module grade.</w:t>
      </w:r>
    </w:p>
    <w:p w14:paraId="05E67B44" w14:textId="3E7425CD" w:rsidR="00CE148C" w:rsidRPr="00C555F3" w:rsidRDefault="00CE148C" w:rsidP="00247F74">
      <w:pPr>
        <w:spacing w:line="360" w:lineRule="auto"/>
        <w:ind w:left="65"/>
        <w:rPr>
          <w:rFonts w:ascii="Arial" w:hAnsi="Arial" w:cs="Arial"/>
        </w:rPr>
      </w:pPr>
      <w:r w:rsidRPr="00C555F3">
        <w:rPr>
          <w:rFonts w:ascii="Arial" w:hAnsi="Arial" w:cs="Arial"/>
        </w:rPr>
        <w:t>Any assessment marked on a Pass/Fail basis will display a Pass result as 99.99 and a Fail result as 0.01</w:t>
      </w:r>
      <w:r w:rsidR="00724AB4" w:rsidRPr="00C555F3">
        <w:rPr>
          <w:rFonts w:ascii="Arial" w:hAnsi="Arial" w:cs="Arial"/>
        </w:rPr>
        <w:t>.</w:t>
      </w:r>
    </w:p>
    <w:p w14:paraId="55A20B1E" w14:textId="77777777" w:rsidR="004C42F5" w:rsidRPr="00C555F3" w:rsidRDefault="004C42F5" w:rsidP="00247F74">
      <w:pPr>
        <w:spacing w:line="360" w:lineRule="auto"/>
        <w:ind w:left="65"/>
        <w:rPr>
          <w:rFonts w:ascii="Arial" w:hAnsi="Arial" w:cs="Arial"/>
          <w:b/>
          <w:bCs/>
        </w:rPr>
      </w:pPr>
      <w:r w:rsidRPr="00C555F3">
        <w:rPr>
          <w:rFonts w:ascii="Arial" w:hAnsi="Arial" w:cs="Arial"/>
          <w:b/>
          <w:bCs/>
        </w:rPr>
        <w:t>Please note that when calculating an overall classification grade to determine your final award your module grade (column E) is used and not your module result (column C)</w:t>
      </w:r>
    </w:p>
    <w:p w14:paraId="0EE325C8" w14:textId="77777777" w:rsidR="003E73D2" w:rsidRDefault="003E73D2" w:rsidP="00247F74">
      <w:pPr>
        <w:pStyle w:val="Heading1"/>
        <w:spacing w:after="240" w:line="360" w:lineRule="auto"/>
        <w:rPr>
          <w:rFonts w:ascii="Arial" w:hAnsi="Arial" w:cs="Arial"/>
          <w:b/>
          <w:bCs/>
          <w:sz w:val="28"/>
          <w:szCs w:val="28"/>
        </w:rPr>
      </w:pPr>
      <w:bookmarkStart w:id="4" w:name="_Toc125968706"/>
    </w:p>
    <w:p w14:paraId="794DE51A" w14:textId="66B0275E" w:rsidR="000F0AAE" w:rsidRPr="009B061A" w:rsidRDefault="006073D6" w:rsidP="00247F74">
      <w:pPr>
        <w:pStyle w:val="Heading1"/>
        <w:spacing w:after="240" w:line="360" w:lineRule="auto"/>
        <w:rPr>
          <w:rFonts w:ascii="Arial" w:hAnsi="Arial" w:cs="Arial"/>
          <w:b/>
          <w:bCs/>
          <w:sz w:val="28"/>
          <w:szCs w:val="28"/>
        </w:rPr>
      </w:pPr>
      <w:r w:rsidRPr="009B061A">
        <w:rPr>
          <w:rFonts w:ascii="Arial" w:hAnsi="Arial" w:cs="Arial"/>
          <w:b/>
          <w:bCs/>
          <w:sz w:val="28"/>
          <w:szCs w:val="28"/>
        </w:rPr>
        <w:t>How is my module grade calculated?</w:t>
      </w:r>
      <w:bookmarkEnd w:id="4"/>
    </w:p>
    <w:p w14:paraId="33EAF048" w14:textId="04914B35" w:rsidR="006073D6" w:rsidRPr="00C555F3" w:rsidRDefault="5CCC0177" w:rsidP="00247F74">
      <w:pPr>
        <w:spacing w:line="360" w:lineRule="auto"/>
        <w:ind w:left="65"/>
        <w:rPr>
          <w:rFonts w:ascii="Arial" w:hAnsi="Arial" w:cs="Arial"/>
        </w:rPr>
      </w:pPr>
      <w:r w:rsidRPr="00C555F3">
        <w:rPr>
          <w:rFonts w:ascii="Arial" w:hAnsi="Arial" w:cs="Arial"/>
        </w:rPr>
        <w:t xml:space="preserve">The assessment(s) required for each module are defined in the Definitive Module Document (DMD). A module could require a single or multiple </w:t>
      </w:r>
      <w:r w:rsidR="06FDE886" w:rsidRPr="00C555F3">
        <w:rPr>
          <w:rFonts w:ascii="Arial" w:hAnsi="Arial" w:cs="Arial"/>
        </w:rPr>
        <w:t>types</w:t>
      </w:r>
      <w:r w:rsidRPr="00C555F3">
        <w:rPr>
          <w:rFonts w:ascii="Arial" w:hAnsi="Arial" w:cs="Arial"/>
        </w:rPr>
        <w:t xml:space="preserve"> of assessment</w:t>
      </w:r>
      <w:r w:rsidR="35B6391B" w:rsidRPr="00C555F3">
        <w:rPr>
          <w:rFonts w:ascii="Arial" w:hAnsi="Arial" w:cs="Arial"/>
        </w:rPr>
        <w:t xml:space="preserve"> (</w:t>
      </w:r>
      <w:proofErr w:type="gramStart"/>
      <w:r w:rsidR="2B72AD45" w:rsidRPr="00C555F3">
        <w:rPr>
          <w:rFonts w:ascii="Arial" w:hAnsi="Arial" w:cs="Arial"/>
        </w:rPr>
        <w:t>e.g.</w:t>
      </w:r>
      <w:proofErr w:type="gramEnd"/>
      <w:r w:rsidR="2B72AD45" w:rsidRPr="00C555F3">
        <w:rPr>
          <w:rFonts w:ascii="Arial" w:hAnsi="Arial" w:cs="Arial"/>
        </w:rPr>
        <w:t xml:space="preserve"> coursework, exam, practical assessment etc)</w:t>
      </w:r>
      <w:r w:rsidRPr="00C555F3">
        <w:rPr>
          <w:rFonts w:ascii="Arial" w:hAnsi="Arial" w:cs="Arial"/>
        </w:rPr>
        <w:t xml:space="preserve">. Where a module requires more than </w:t>
      </w:r>
      <w:r w:rsidR="06FDE886" w:rsidRPr="00C555F3">
        <w:rPr>
          <w:rFonts w:ascii="Arial" w:hAnsi="Arial" w:cs="Arial"/>
        </w:rPr>
        <w:t>one assessment</w:t>
      </w:r>
      <w:r w:rsidRPr="00C555F3">
        <w:rPr>
          <w:rFonts w:ascii="Arial" w:hAnsi="Arial" w:cs="Arial"/>
        </w:rPr>
        <w:t xml:space="preserve"> </w:t>
      </w:r>
      <w:r w:rsidR="2B72AD45" w:rsidRPr="00C555F3">
        <w:rPr>
          <w:rFonts w:ascii="Arial" w:hAnsi="Arial" w:cs="Arial"/>
        </w:rPr>
        <w:t xml:space="preserve">type </w:t>
      </w:r>
      <w:r w:rsidR="7845E2D3" w:rsidRPr="00C555F3">
        <w:rPr>
          <w:rFonts w:ascii="Arial" w:hAnsi="Arial" w:cs="Arial"/>
        </w:rPr>
        <w:t xml:space="preserve">your results from these assessments are </w:t>
      </w:r>
      <w:r w:rsidR="3A8B68F3" w:rsidRPr="00C555F3">
        <w:rPr>
          <w:rFonts w:ascii="Arial" w:hAnsi="Arial" w:cs="Arial"/>
        </w:rPr>
        <w:t xml:space="preserve">weighted and </w:t>
      </w:r>
      <w:r w:rsidR="7845E2D3" w:rsidRPr="00C555F3">
        <w:rPr>
          <w:rFonts w:ascii="Arial" w:hAnsi="Arial" w:cs="Arial"/>
        </w:rPr>
        <w:t xml:space="preserve">combined to create your overall module grade. </w:t>
      </w:r>
      <w:r w:rsidR="3A8B68F3" w:rsidRPr="00C555F3">
        <w:rPr>
          <w:rFonts w:ascii="Arial" w:hAnsi="Arial" w:cs="Arial"/>
        </w:rPr>
        <w:t>Some assessment marks may contribute more to your overall grade than others, and some may not contribute at all</w:t>
      </w:r>
      <w:r w:rsidR="6E168C9E" w:rsidRPr="00C555F3">
        <w:rPr>
          <w:rFonts w:ascii="Arial" w:hAnsi="Arial" w:cs="Arial"/>
        </w:rPr>
        <w:t xml:space="preserve">, please refer to your </w:t>
      </w:r>
      <w:r w:rsidR="6E168C9E" w:rsidRPr="00C555F3">
        <w:rPr>
          <w:rFonts w:ascii="Arial" w:hAnsi="Arial" w:cs="Arial"/>
          <w:highlight w:val="yellow"/>
        </w:rPr>
        <w:t>module handbook</w:t>
      </w:r>
      <w:r w:rsidR="00186999" w:rsidRPr="00C555F3">
        <w:rPr>
          <w:rFonts w:ascii="Arial" w:hAnsi="Arial" w:cs="Arial"/>
          <w:highlight w:val="yellow"/>
        </w:rPr>
        <w:t>?</w:t>
      </w:r>
      <w:r w:rsidR="6E168C9E" w:rsidRPr="00C555F3">
        <w:rPr>
          <w:rFonts w:ascii="Arial" w:hAnsi="Arial" w:cs="Arial"/>
        </w:rPr>
        <w:t xml:space="preserve"> for details of assessments</w:t>
      </w:r>
      <w:r w:rsidR="3A8B68F3" w:rsidRPr="00C555F3">
        <w:rPr>
          <w:rFonts w:ascii="Arial" w:hAnsi="Arial" w:cs="Arial"/>
        </w:rPr>
        <w:t>.</w:t>
      </w:r>
    </w:p>
    <w:p w14:paraId="672E93F6" w14:textId="707080AA" w:rsidR="000379E3" w:rsidRPr="00C555F3" w:rsidRDefault="000379E3" w:rsidP="00247F74">
      <w:pPr>
        <w:spacing w:line="360" w:lineRule="auto"/>
        <w:ind w:left="65"/>
        <w:rPr>
          <w:rFonts w:ascii="Arial" w:hAnsi="Arial" w:cs="Arial"/>
        </w:rPr>
      </w:pPr>
      <w:r w:rsidRPr="00C555F3">
        <w:rPr>
          <w:rFonts w:ascii="Arial" w:hAnsi="Arial" w:cs="Arial"/>
        </w:rPr>
        <w:t>The following is an example of how a module assessed as 50% coursework and 50% exam would be calculated</w:t>
      </w:r>
    </w:p>
    <w:tbl>
      <w:tblPr>
        <w:tblStyle w:val="TableGrid"/>
        <w:tblW w:w="0" w:type="auto"/>
        <w:tblInd w:w="65" w:type="dxa"/>
        <w:tblLook w:val="04A0" w:firstRow="1" w:lastRow="0" w:firstColumn="1" w:lastColumn="0" w:noHBand="0" w:noVBand="1"/>
      </w:tblPr>
      <w:tblGrid>
        <w:gridCol w:w="3235"/>
        <w:gridCol w:w="3259"/>
        <w:gridCol w:w="3183"/>
      </w:tblGrid>
      <w:tr w:rsidR="000379E3" w14:paraId="0BD8BAEB" w14:textId="77777777" w:rsidTr="0E13E399">
        <w:tc>
          <w:tcPr>
            <w:tcW w:w="3464" w:type="dxa"/>
          </w:tcPr>
          <w:p w14:paraId="2DAEAEA0" w14:textId="77777777" w:rsidR="000379E3" w:rsidRPr="00247F74" w:rsidRDefault="000379E3" w:rsidP="00C555F3">
            <w:pPr>
              <w:spacing w:line="360" w:lineRule="auto"/>
              <w:rPr>
                <w:rFonts w:ascii="Arial" w:hAnsi="Arial" w:cs="Arial"/>
                <w:b/>
                <w:bCs/>
              </w:rPr>
            </w:pPr>
          </w:p>
        </w:tc>
        <w:tc>
          <w:tcPr>
            <w:tcW w:w="3466" w:type="dxa"/>
          </w:tcPr>
          <w:p w14:paraId="216DE8FF" w14:textId="74613D69" w:rsidR="000379E3" w:rsidRPr="00247F74" w:rsidRDefault="000379E3" w:rsidP="00C555F3">
            <w:pPr>
              <w:spacing w:line="360" w:lineRule="auto"/>
              <w:jc w:val="center"/>
              <w:rPr>
                <w:rFonts w:ascii="Arial" w:hAnsi="Arial" w:cs="Arial"/>
                <w:b/>
                <w:bCs/>
              </w:rPr>
            </w:pPr>
            <w:r w:rsidRPr="00247F74">
              <w:rPr>
                <w:rFonts w:ascii="Arial" w:hAnsi="Arial" w:cs="Arial"/>
                <w:b/>
                <w:bCs/>
              </w:rPr>
              <w:t>Coursework 1</w:t>
            </w:r>
          </w:p>
        </w:tc>
        <w:tc>
          <w:tcPr>
            <w:tcW w:w="3461" w:type="dxa"/>
          </w:tcPr>
          <w:p w14:paraId="1090534F" w14:textId="63C09114" w:rsidR="000379E3" w:rsidRPr="00247F74" w:rsidRDefault="000379E3" w:rsidP="00C555F3">
            <w:pPr>
              <w:spacing w:line="360" w:lineRule="auto"/>
              <w:jc w:val="center"/>
              <w:rPr>
                <w:rFonts w:ascii="Arial" w:hAnsi="Arial" w:cs="Arial"/>
                <w:b/>
                <w:bCs/>
              </w:rPr>
            </w:pPr>
            <w:r w:rsidRPr="00247F74">
              <w:rPr>
                <w:rFonts w:ascii="Arial" w:hAnsi="Arial" w:cs="Arial"/>
                <w:b/>
                <w:bCs/>
              </w:rPr>
              <w:t>Exam 1</w:t>
            </w:r>
          </w:p>
        </w:tc>
      </w:tr>
      <w:tr w:rsidR="000379E3" w14:paraId="4D536D68" w14:textId="77777777" w:rsidTr="0E13E399">
        <w:tc>
          <w:tcPr>
            <w:tcW w:w="3464" w:type="dxa"/>
          </w:tcPr>
          <w:p w14:paraId="14878C36" w14:textId="0D583D9E" w:rsidR="000379E3" w:rsidRPr="00247F74" w:rsidRDefault="000379E3" w:rsidP="00C555F3">
            <w:pPr>
              <w:spacing w:line="360" w:lineRule="auto"/>
              <w:rPr>
                <w:rFonts w:ascii="Arial" w:hAnsi="Arial" w:cs="Arial"/>
                <w:b/>
                <w:bCs/>
              </w:rPr>
            </w:pPr>
            <w:r w:rsidRPr="00247F74">
              <w:rPr>
                <w:rFonts w:ascii="Arial" w:hAnsi="Arial" w:cs="Arial"/>
                <w:b/>
                <w:bCs/>
              </w:rPr>
              <w:t>Weighting</w:t>
            </w:r>
          </w:p>
        </w:tc>
        <w:tc>
          <w:tcPr>
            <w:tcW w:w="3466" w:type="dxa"/>
          </w:tcPr>
          <w:p w14:paraId="2F1AA7FE" w14:textId="1D34C4BD" w:rsidR="000379E3" w:rsidRPr="00247F74" w:rsidRDefault="000379E3" w:rsidP="00C555F3">
            <w:pPr>
              <w:spacing w:line="360" w:lineRule="auto"/>
              <w:jc w:val="center"/>
              <w:rPr>
                <w:rFonts w:ascii="Arial" w:hAnsi="Arial" w:cs="Arial"/>
              </w:rPr>
            </w:pPr>
            <w:r w:rsidRPr="00247F74">
              <w:rPr>
                <w:rFonts w:ascii="Arial" w:hAnsi="Arial" w:cs="Arial"/>
              </w:rPr>
              <w:t>50%</w:t>
            </w:r>
          </w:p>
        </w:tc>
        <w:tc>
          <w:tcPr>
            <w:tcW w:w="3461" w:type="dxa"/>
          </w:tcPr>
          <w:p w14:paraId="2CAB93D7" w14:textId="1922138A" w:rsidR="000379E3" w:rsidRPr="00247F74" w:rsidRDefault="000379E3" w:rsidP="00C555F3">
            <w:pPr>
              <w:spacing w:line="360" w:lineRule="auto"/>
              <w:jc w:val="center"/>
              <w:rPr>
                <w:rFonts w:ascii="Arial" w:hAnsi="Arial" w:cs="Arial"/>
              </w:rPr>
            </w:pPr>
            <w:r w:rsidRPr="00247F74">
              <w:rPr>
                <w:rFonts w:ascii="Arial" w:hAnsi="Arial" w:cs="Arial"/>
              </w:rPr>
              <w:t>50%</w:t>
            </w:r>
          </w:p>
        </w:tc>
      </w:tr>
      <w:tr w:rsidR="000379E3" w14:paraId="21A1DB72" w14:textId="77777777" w:rsidTr="0E13E399">
        <w:tc>
          <w:tcPr>
            <w:tcW w:w="3464" w:type="dxa"/>
          </w:tcPr>
          <w:p w14:paraId="14990181" w14:textId="125B667A" w:rsidR="000379E3" w:rsidRPr="00247F74" w:rsidRDefault="000379E3" w:rsidP="00C555F3">
            <w:pPr>
              <w:spacing w:line="360" w:lineRule="auto"/>
              <w:rPr>
                <w:rFonts w:ascii="Arial" w:hAnsi="Arial" w:cs="Arial"/>
                <w:b/>
                <w:bCs/>
              </w:rPr>
            </w:pPr>
            <w:r w:rsidRPr="00247F74">
              <w:rPr>
                <w:rFonts w:ascii="Arial" w:hAnsi="Arial" w:cs="Arial"/>
                <w:b/>
                <w:bCs/>
              </w:rPr>
              <w:t>Your marks</w:t>
            </w:r>
          </w:p>
        </w:tc>
        <w:tc>
          <w:tcPr>
            <w:tcW w:w="3466" w:type="dxa"/>
          </w:tcPr>
          <w:p w14:paraId="4CDB79B8" w14:textId="0BF0B219" w:rsidR="000379E3" w:rsidRPr="00247F74" w:rsidRDefault="000379E3" w:rsidP="00C555F3">
            <w:pPr>
              <w:spacing w:line="360" w:lineRule="auto"/>
              <w:jc w:val="center"/>
              <w:rPr>
                <w:rFonts w:ascii="Arial" w:hAnsi="Arial" w:cs="Arial"/>
              </w:rPr>
            </w:pPr>
            <w:r w:rsidRPr="00247F74">
              <w:rPr>
                <w:rFonts w:ascii="Arial" w:hAnsi="Arial" w:cs="Arial"/>
              </w:rPr>
              <w:t>56</w:t>
            </w:r>
          </w:p>
        </w:tc>
        <w:tc>
          <w:tcPr>
            <w:tcW w:w="3461" w:type="dxa"/>
          </w:tcPr>
          <w:p w14:paraId="1AD9691A" w14:textId="40D53DFC" w:rsidR="000379E3" w:rsidRPr="00247F74" w:rsidRDefault="000379E3" w:rsidP="00C555F3">
            <w:pPr>
              <w:spacing w:line="360" w:lineRule="auto"/>
              <w:jc w:val="center"/>
              <w:rPr>
                <w:rFonts w:ascii="Arial" w:hAnsi="Arial" w:cs="Arial"/>
              </w:rPr>
            </w:pPr>
            <w:r w:rsidRPr="00247F74">
              <w:rPr>
                <w:rFonts w:ascii="Arial" w:hAnsi="Arial" w:cs="Arial"/>
              </w:rPr>
              <w:t>60</w:t>
            </w:r>
          </w:p>
        </w:tc>
      </w:tr>
      <w:tr w:rsidR="000379E3" w14:paraId="5971EB11" w14:textId="77777777" w:rsidTr="0E13E399">
        <w:tc>
          <w:tcPr>
            <w:tcW w:w="3464" w:type="dxa"/>
          </w:tcPr>
          <w:p w14:paraId="38514CAD" w14:textId="1FEE6EE3" w:rsidR="000379E3" w:rsidRPr="00247F74" w:rsidRDefault="000379E3" w:rsidP="00C555F3">
            <w:pPr>
              <w:spacing w:line="360" w:lineRule="auto"/>
              <w:rPr>
                <w:rFonts w:ascii="Arial" w:hAnsi="Arial" w:cs="Arial"/>
                <w:b/>
                <w:bCs/>
              </w:rPr>
            </w:pPr>
            <w:r w:rsidRPr="00247F74">
              <w:rPr>
                <w:rFonts w:ascii="Arial" w:hAnsi="Arial" w:cs="Arial"/>
                <w:b/>
                <w:bCs/>
              </w:rPr>
              <w:t>Weighted marks</w:t>
            </w:r>
          </w:p>
        </w:tc>
        <w:tc>
          <w:tcPr>
            <w:tcW w:w="3466" w:type="dxa"/>
          </w:tcPr>
          <w:p w14:paraId="21F76C48" w14:textId="20E8A4AE" w:rsidR="000379E3" w:rsidRPr="00247F74" w:rsidRDefault="000379E3" w:rsidP="00C555F3">
            <w:pPr>
              <w:spacing w:line="360" w:lineRule="auto"/>
              <w:jc w:val="center"/>
              <w:rPr>
                <w:rFonts w:ascii="Arial" w:hAnsi="Arial" w:cs="Arial"/>
              </w:rPr>
            </w:pPr>
            <w:r w:rsidRPr="00247F74">
              <w:rPr>
                <w:rFonts w:ascii="Arial" w:hAnsi="Arial" w:cs="Arial"/>
              </w:rPr>
              <w:t>56 x 50% = 28</w:t>
            </w:r>
          </w:p>
        </w:tc>
        <w:tc>
          <w:tcPr>
            <w:tcW w:w="3461" w:type="dxa"/>
          </w:tcPr>
          <w:p w14:paraId="2C01BB0F" w14:textId="7B98155E" w:rsidR="000379E3" w:rsidRPr="00247F74" w:rsidRDefault="000379E3" w:rsidP="00C555F3">
            <w:pPr>
              <w:spacing w:line="360" w:lineRule="auto"/>
              <w:jc w:val="center"/>
              <w:rPr>
                <w:rFonts w:ascii="Arial" w:hAnsi="Arial" w:cs="Arial"/>
              </w:rPr>
            </w:pPr>
            <w:r w:rsidRPr="00247F74">
              <w:rPr>
                <w:rFonts w:ascii="Arial" w:hAnsi="Arial" w:cs="Arial"/>
              </w:rPr>
              <w:t>60 x 50% = 30</w:t>
            </w:r>
          </w:p>
        </w:tc>
      </w:tr>
      <w:tr w:rsidR="000379E3" w14:paraId="7A11BC75" w14:textId="77777777" w:rsidTr="0E13E399">
        <w:tc>
          <w:tcPr>
            <w:tcW w:w="3464" w:type="dxa"/>
          </w:tcPr>
          <w:p w14:paraId="47E87901" w14:textId="05C20AC3" w:rsidR="000379E3" w:rsidRPr="00247F74" w:rsidRDefault="000379E3" w:rsidP="00C555F3">
            <w:pPr>
              <w:spacing w:line="360" w:lineRule="auto"/>
              <w:rPr>
                <w:rFonts w:ascii="Arial" w:hAnsi="Arial" w:cs="Arial"/>
                <w:b/>
                <w:bCs/>
              </w:rPr>
            </w:pPr>
            <w:r w:rsidRPr="00247F74">
              <w:rPr>
                <w:rFonts w:ascii="Arial" w:hAnsi="Arial" w:cs="Arial"/>
                <w:b/>
                <w:bCs/>
              </w:rPr>
              <w:t>Overall Module Grade</w:t>
            </w:r>
          </w:p>
        </w:tc>
        <w:tc>
          <w:tcPr>
            <w:tcW w:w="6927" w:type="dxa"/>
            <w:gridSpan w:val="2"/>
          </w:tcPr>
          <w:p w14:paraId="3D5B7E86" w14:textId="17040EBE" w:rsidR="000379E3" w:rsidRPr="00247F74" w:rsidRDefault="3A8B68F3" w:rsidP="00C555F3">
            <w:pPr>
              <w:spacing w:line="360" w:lineRule="auto"/>
              <w:jc w:val="center"/>
              <w:rPr>
                <w:rFonts w:ascii="Arial" w:hAnsi="Arial" w:cs="Arial"/>
              </w:rPr>
            </w:pPr>
            <w:r w:rsidRPr="00247F74">
              <w:rPr>
                <w:rFonts w:ascii="Arial" w:hAnsi="Arial" w:cs="Arial"/>
              </w:rPr>
              <w:t xml:space="preserve">(28 </w:t>
            </w:r>
            <w:r w:rsidR="7494A8B2" w:rsidRPr="00247F74">
              <w:rPr>
                <w:rFonts w:ascii="Arial" w:hAnsi="Arial" w:cs="Arial"/>
              </w:rPr>
              <w:t>+</w:t>
            </w:r>
            <w:r w:rsidRPr="00247F74">
              <w:rPr>
                <w:rFonts w:ascii="Arial" w:hAnsi="Arial" w:cs="Arial"/>
              </w:rPr>
              <w:t xml:space="preserve">30) = </w:t>
            </w:r>
            <w:r w:rsidRPr="00247F74">
              <w:rPr>
                <w:rFonts w:ascii="Arial" w:hAnsi="Arial" w:cs="Arial"/>
                <w:b/>
                <w:bCs/>
              </w:rPr>
              <w:t>58</w:t>
            </w:r>
            <w:r w:rsidRPr="00247F74">
              <w:rPr>
                <w:rFonts w:ascii="Arial" w:hAnsi="Arial" w:cs="Arial"/>
              </w:rPr>
              <w:t xml:space="preserve"> (Your Module Grade)</w:t>
            </w:r>
          </w:p>
        </w:tc>
      </w:tr>
    </w:tbl>
    <w:p w14:paraId="2704FB16" w14:textId="7D414B33" w:rsidR="000379E3" w:rsidRDefault="000379E3" w:rsidP="00247F74">
      <w:pPr>
        <w:spacing w:line="360" w:lineRule="auto"/>
        <w:ind w:left="65"/>
        <w:rPr>
          <w:rFonts w:ascii="Arial" w:hAnsi="Arial" w:cs="Arial"/>
          <w:sz w:val="24"/>
          <w:szCs w:val="24"/>
        </w:rPr>
      </w:pPr>
    </w:p>
    <w:p w14:paraId="5C522861" w14:textId="1FE68AD0" w:rsidR="00F16F95" w:rsidRPr="009B061A" w:rsidRDefault="00F16F95" w:rsidP="00247F74">
      <w:pPr>
        <w:pStyle w:val="Heading1"/>
        <w:spacing w:after="240" w:line="360" w:lineRule="auto"/>
        <w:rPr>
          <w:rFonts w:ascii="Arial" w:hAnsi="Arial" w:cs="Arial"/>
          <w:b/>
          <w:bCs/>
          <w:sz w:val="28"/>
          <w:szCs w:val="28"/>
        </w:rPr>
      </w:pPr>
      <w:bookmarkStart w:id="5" w:name="_Toc125968707"/>
      <w:r w:rsidRPr="009B061A">
        <w:rPr>
          <w:rFonts w:ascii="Arial" w:hAnsi="Arial" w:cs="Arial"/>
          <w:b/>
          <w:bCs/>
          <w:sz w:val="28"/>
          <w:szCs w:val="28"/>
        </w:rPr>
        <w:t>Do I need to pass all assessments on a module to pass the module overall?</w:t>
      </w:r>
      <w:bookmarkEnd w:id="5"/>
    </w:p>
    <w:p w14:paraId="36218A18" w14:textId="31DFDD19" w:rsidR="00F16F95" w:rsidRPr="00247F74" w:rsidRDefault="00F16F95" w:rsidP="00247F74">
      <w:pPr>
        <w:spacing w:line="360" w:lineRule="auto"/>
        <w:ind w:left="65"/>
        <w:rPr>
          <w:rFonts w:ascii="Arial" w:hAnsi="Arial" w:cs="Arial"/>
        </w:rPr>
      </w:pPr>
      <w:r w:rsidRPr="00247F74">
        <w:rPr>
          <w:rFonts w:ascii="Arial" w:hAnsi="Arial" w:cs="Arial"/>
        </w:rPr>
        <w:t>Some modules require you to achieve the pass mark in each individual assessment to pass the module</w:t>
      </w:r>
      <w:r w:rsidR="00591736" w:rsidRPr="00247F74">
        <w:rPr>
          <w:rFonts w:ascii="Arial" w:hAnsi="Arial" w:cs="Arial"/>
        </w:rPr>
        <w:t xml:space="preserve">.  In </w:t>
      </w:r>
      <w:r w:rsidR="3B5832A7" w:rsidRPr="00247F74">
        <w:rPr>
          <w:rFonts w:ascii="Arial" w:hAnsi="Arial" w:cs="Arial"/>
        </w:rPr>
        <w:t>this</w:t>
      </w:r>
      <w:r w:rsidR="00591736" w:rsidRPr="00247F74">
        <w:rPr>
          <w:rFonts w:ascii="Arial" w:hAnsi="Arial" w:cs="Arial"/>
        </w:rPr>
        <w:t xml:space="preserve"> case, </w:t>
      </w:r>
      <w:r w:rsidRPr="00247F74">
        <w:rPr>
          <w:rFonts w:ascii="Arial" w:hAnsi="Arial" w:cs="Arial"/>
        </w:rPr>
        <w:t xml:space="preserve">failure in any individual assessment will result in failure on the </w:t>
      </w:r>
      <w:proofErr w:type="gramStart"/>
      <w:r w:rsidRPr="00247F74">
        <w:rPr>
          <w:rFonts w:ascii="Arial" w:hAnsi="Arial" w:cs="Arial"/>
        </w:rPr>
        <w:t>module as a whole</w:t>
      </w:r>
      <w:proofErr w:type="gramEnd"/>
      <w:r w:rsidRPr="00247F74">
        <w:rPr>
          <w:rFonts w:ascii="Arial" w:hAnsi="Arial" w:cs="Arial"/>
        </w:rPr>
        <w:t xml:space="preserve">. </w:t>
      </w:r>
    </w:p>
    <w:p w14:paraId="0AF97BAC" w14:textId="1A8317DD" w:rsidR="00F16F95" w:rsidRPr="00247F74" w:rsidRDefault="00F16F95" w:rsidP="00247F74">
      <w:pPr>
        <w:spacing w:line="360" w:lineRule="auto"/>
        <w:ind w:left="65"/>
        <w:rPr>
          <w:rFonts w:ascii="Arial" w:hAnsi="Arial" w:cs="Arial"/>
        </w:rPr>
      </w:pPr>
      <w:r w:rsidRPr="00247F74">
        <w:rPr>
          <w:rFonts w:ascii="Arial" w:hAnsi="Arial" w:cs="Arial"/>
        </w:rPr>
        <w:t xml:space="preserve">Other modules allow </w:t>
      </w:r>
      <w:r w:rsidR="005E4EED" w:rsidRPr="00247F74">
        <w:rPr>
          <w:rFonts w:ascii="Arial" w:hAnsi="Arial" w:cs="Arial"/>
        </w:rPr>
        <w:t xml:space="preserve">for </w:t>
      </w:r>
      <w:r w:rsidRPr="00247F74">
        <w:rPr>
          <w:rFonts w:ascii="Arial" w:hAnsi="Arial" w:cs="Arial"/>
        </w:rPr>
        <w:t>an element of failure</w:t>
      </w:r>
      <w:r w:rsidR="005E4EED" w:rsidRPr="00247F74">
        <w:rPr>
          <w:rFonts w:ascii="Arial" w:hAnsi="Arial" w:cs="Arial"/>
        </w:rPr>
        <w:t xml:space="preserve">, meaning it is </w:t>
      </w:r>
      <w:r w:rsidR="007566CB" w:rsidRPr="00247F74">
        <w:rPr>
          <w:rFonts w:ascii="Arial" w:hAnsi="Arial" w:cs="Arial"/>
        </w:rPr>
        <w:t xml:space="preserve">still possible to </w:t>
      </w:r>
      <w:r w:rsidR="00912CAA" w:rsidRPr="00247F74">
        <w:rPr>
          <w:rFonts w:ascii="Arial" w:hAnsi="Arial" w:cs="Arial"/>
        </w:rPr>
        <w:t>pass</w:t>
      </w:r>
      <w:r w:rsidRPr="00247F74">
        <w:rPr>
          <w:rFonts w:ascii="Arial" w:hAnsi="Arial" w:cs="Arial"/>
        </w:rPr>
        <w:t xml:space="preserve"> the module overall</w:t>
      </w:r>
      <w:r w:rsidR="001D6913" w:rsidRPr="00247F74">
        <w:rPr>
          <w:rFonts w:ascii="Arial" w:hAnsi="Arial" w:cs="Arial"/>
        </w:rPr>
        <w:t>,</w:t>
      </w:r>
      <w:r w:rsidRPr="00247F74">
        <w:rPr>
          <w:rFonts w:ascii="Arial" w:hAnsi="Arial" w:cs="Arial"/>
        </w:rPr>
        <w:t xml:space="preserve"> even if you have failed an element of assessment</w:t>
      </w:r>
      <w:r w:rsidR="008153BA" w:rsidRPr="00247F74">
        <w:rPr>
          <w:rFonts w:ascii="Arial" w:hAnsi="Arial" w:cs="Arial"/>
        </w:rPr>
        <w:t>.</w:t>
      </w:r>
      <w:r w:rsidR="00B1220D" w:rsidRPr="00247F74">
        <w:rPr>
          <w:rFonts w:ascii="Arial" w:hAnsi="Arial" w:cs="Arial"/>
        </w:rPr>
        <w:t xml:space="preserve">  This however is all dependant on </w:t>
      </w:r>
      <w:r w:rsidR="00F73B2F" w:rsidRPr="00247F74">
        <w:rPr>
          <w:rFonts w:ascii="Arial" w:hAnsi="Arial" w:cs="Arial"/>
        </w:rPr>
        <w:t xml:space="preserve">achieving </w:t>
      </w:r>
      <w:r w:rsidRPr="00247F74">
        <w:rPr>
          <w:rFonts w:ascii="Arial" w:hAnsi="Arial" w:cs="Arial"/>
        </w:rPr>
        <w:t xml:space="preserve">an overall passing grade once </w:t>
      </w:r>
      <w:r w:rsidR="00E41A3F" w:rsidRPr="00247F74">
        <w:rPr>
          <w:rFonts w:ascii="Arial" w:hAnsi="Arial" w:cs="Arial"/>
        </w:rPr>
        <w:t xml:space="preserve">the </w:t>
      </w:r>
      <w:r w:rsidRPr="00247F74">
        <w:rPr>
          <w:rFonts w:ascii="Arial" w:hAnsi="Arial" w:cs="Arial"/>
        </w:rPr>
        <w:t>assessment marks</w:t>
      </w:r>
      <w:r w:rsidR="0028788F" w:rsidRPr="00247F74">
        <w:rPr>
          <w:rFonts w:ascii="Arial" w:hAnsi="Arial" w:cs="Arial"/>
        </w:rPr>
        <w:t xml:space="preserve"> from each element</w:t>
      </w:r>
      <w:r w:rsidRPr="00247F74">
        <w:rPr>
          <w:rFonts w:ascii="Arial" w:hAnsi="Arial" w:cs="Arial"/>
        </w:rPr>
        <w:t xml:space="preserve"> have been combined</w:t>
      </w:r>
      <w:r w:rsidR="004A70E6" w:rsidRPr="00247F74">
        <w:rPr>
          <w:rFonts w:ascii="Arial" w:hAnsi="Arial" w:cs="Arial"/>
        </w:rPr>
        <w:t xml:space="preserve"> and weighted accordingly</w:t>
      </w:r>
      <w:r w:rsidR="24BEE5DA" w:rsidRPr="00247F74">
        <w:rPr>
          <w:rFonts w:ascii="Arial" w:hAnsi="Arial" w:cs="Arial"/>
        </w:rPr>
        <w:t>.</w:t>
      </w:r>
    </w:p>
    <w:p w14:paraId="76885E95" w14:textId="7205C24B" w:rsidR="00F16F95" w:rsidRPr="00247F74" w:rsidRDefault="270AD603" w:rsidP="00247F74">
      <w:pPr>
        <w:spacing w:line="360" w:lineRule="auto"/>
        <w:ind w:left="65"/>
        <w:rPr>
          <w:rFonts w:ascii="Arial" w:hAnsi="Arial" w:cs="Arial"/>
        </w:rPr>
      </w:pPr>
      <w:r w:rsidRPr="00247F74">
        <w:rPr>
          <w:rFonts w:ascii="Arial" w:hAnsi="Arial" w:cs="Arial"/>
        </w:rPr>
        <w:t>P</w:t>
      </w:r>
      <w:r w:rsidR="00011CDE" w:rsidRPr="00247F74">
        <w:rPr>
          <w:rFonts w:ascii="Arial" w:hAnsi="Arial" w:cs="Arial"/>
        </w:rPr>
        <w:t xml:space="preserve">lease refer to </w:t>
      </w:r>
      <w:r w:rsidR="0078339F">
        <w:rPr>
          <w:rFonts w:ascii="Arial" w:hAnsi="Arial" w:cs="Arial"/>
        </w:rPr>
        <w:t xml:space="preserve">the information available on </w:t>
      </w:r>
      <w:r w:rsidR="00005E20">
        <w:rPr>
          <w:rFonts w:ascii="Arial" w:hAnsi="Arial" w:cs="Arial"/>
        </w:rPr>
        <w:t xml:space="preserve">your </w:t>
      </w:r>
      <w:r w:rsidR="00040975">
        <w:rPr>
          <w:rFonts w:ascii="Arial" w:hAnsi="Arial" w:cs="Arial"/>
        </w:rPr>
        <w:t xml:space="preserve">module </w:t>
      </w:r>
      <w:r w:rsidR="000A7B92">
        <w:rPr>
          <w:rFonts w:ascii="Arial" w:hAnsi="Arial" w:cs="Arial"/>
        </w:rPr>
        <w:t>web</w:t>
      </w:r>
      <w:r w:rsidR="00040975">
        <w:rPr>
          <w:rFonts w:ascii="Arial" w:hAnsi="Arial" w:cs="Arial"/>
        </w:rPr>
        <w:t xml:space="preserve">site </w:t>
      </w:r>
      <w:r w:rsidR="758F29F3" w:rsidRPr="00247F74">
        <w:rPr>
          <w:rFonts w:ascii="Arial" w:hAnsi="Arial" w:cs="Arial"/>
        </w:rPr>
        <w:t>for details.</w:t>
      </w:r>
    </w:p>
    <w:p w14:paraId="4CEEE108" w14:textId="6700EA77" w:rsidR="00F16F95" w:rsidRPr="009B061A" w:rsidRDefault="00F16F95" w:rsidP="00247F74">
      <w:pPr>
        <w:pStyle w:val="Heading1"/>
        <w:spacing w:after="240" w:line="360" w:lineRule="auto"/>
        <w:rPr>
          <w:rFonts w:ascii="Arial" w:hAnsi="Arial" w:cs="Arial"/>
          <w:b/>
          <w:bCs/>
          <w:sz w:val="28"/>
          <w:szCs w:val="28"/>
        </w:rPr>
      </w:pPr>
      <w:bookmarkStart w:id="6" w:name="_Toc125968708"/>
      <w:r w:rsidRPr="009B061A">
        <w:rPr>
          <w:rFonts w:ascii="Arial" w:hAnsi="Arial" w:cs="Arial"/>
          <w:b/>
          <w:bCs/>
          <w:sz w:val="28"/>
          <w:szCs w:val="28"/>
        </w:rPr>
        <w:t>Could my module result change after it has been published?</w:t>
      </w:r>
      <w:bookmarkEnd w:id="6"/>
    </w:p>
    <w:p w14:paraId="0924FA9F" w14:textId="3FCC6FBD" w:rsidR="00724AB4" w:rsidRPr="00247F74" w:rsidRDefault="00724AB4" w:rsidP="00247F74">
      <w:pPr>
        <w:spacing w:line="360" w:lineRule="auto"/>
        <w:ind w:left="65"/>
        <w:rPr>
          <w:rFonts w:ascii="Arial" w:hAnsi="Arial" w:cs="Arial"/>
        </w:rPr>
      </w:pPr>
      <w:r w:rsidRPr="00247F74">
        <w:rPr>
          <w:rFonts w:ascii="Arial" w:hAnsi="Arial" w:cs="Arial"/>
        </w:rPr>
        <w:t xml:space="preserve">Your results </w:t>
      </w:r>
      <w:r w:rsidR="006B3AE4" w:rsidRPr="00247F74">
        <w:rPr>
          <w:rFonts w:ascii="Arial" w:hAnsi="Arial" w:cs="Arial"/>
        </w:rPr>
        <w:t>are</w:t>
      </w:r>
      <w:r w:rsidRPr="00247F74">
        <w:rPr>
          <w:rFonts w:ascii="Arial" w:hAnsi="Arial" w:cs="Arial"/>
        </w:rPr>
        <w:t xml:space="preserve"> ratified and approved by a Module Board of Examiners</w:t>
      </w:r>
      <w:r w:rsidR="006B3AE4" w:rsidRPr="00247F74">
        <w:rPr>
          <w:rFonts w:ascii="Arial" w:hAnsi="Arial" w:cs="Arial"/>
        </w:rPr>
        <w:t xml:space="preserve"> before publication</w:t>
      </w:r>
      <w:r w:rsidRPr="00247F74">
        <w:rPr>
          <w:rFonts w:ascii="Arial" w:hAnsi="Arial" w:cs="Arial"/>
        </w:rPr>
        <w:t xml:space="preserve">. Normally these results will not change. However, </w:t>
      </w:r>
      <w:r w:rsidR="006B3AE4" w:rsidRPr="00247F74">
        <w:rPr>
          <w:rFonts w:ascii="Arial" w:hAnsi="Arial" w:cs="Arial"/>
        </w:rPr>
        <w:t xml:space="preserve">in the following circumstances your result </w:t>
      </w:r>
      <w:r w:rsidR="00B3214C" w:rsidRPr="00247F74">
        <w:rPr>
          <w:rFonts w:ascii="Arial" w:hAnsi="Arial" w:cs="Arial"/>
        </w:rPr>
        <w:t xml:space="preserve">may </w:t>
      </w:r>
      <w:r w:rsidR="006B3AE4" w:rsidRPr="00247F74">
        <w:rPr>
          <w:rFonts w:ascii="Arial" w:hAnsi="Arial" w:cs="Arial"/>
        </w:rPr>
        <w:t>be amended</w:t>
      </w:r>
      <w:r w:rsidR="00B3214C" w:rsidRPr="00247F74">
        <w:rPr>
          <w:rFonts w:ascii="Arial" w:hAnsi="Arial" w:cs="Arial"/>
        </w:rPr>
        <w:t>:</w:t>
      </w:r>
    </w:p>
    <w:p w14:paraId="69197B78" w14:textId="77777777" w:rsidR="00287ED2" w:rsidRDefault="00287ED2">
      <w:pPr>
        <w:rPr>
          <w:rFonts w:ascii="Arial" w:hAnsi="Arial" w:cs="Arial"/>
        </w:rPr>
      </w:pPr>
      <w:r>
        <w:rPr>
          <w:rFonts w:ascii="Arial" w:hAnsi="Arial" w:cs="Arial"/>
        </w:rPr>
        <w:br w:type="page"/>
      </w:r>
    </w:p>
    <w:p w14:paraId="1EEE28C1" w14:textId="77777777" w:rsidR="00AD07DB" w:rsidRPr="00AD07DB" w:rsidRDefault="00AD07DB" w:rsidP="00AD07DB">
      <w:pPr>
        <w:spacing w:before="240" w:line="360" w:lineRule="auto"/>
        <w:ind w:left="425"/>
        <w:rPr>
          <w:rFonts w:ascii="Arial" w:hAnsi="Arial" w:cs="Arial"/>
        </w:rPr>
      </w:pPr>
    </w:p>
    <w:p w14:paraId="0E6D6F61" w14:textId="03F3115F" w:rsidR="00B3214C" w:rsidRPr="00247F74" w:rsidRDefault="00B3214C" w:rsidP="00247F74">
      <w:pPr>
        <w:pStyle w:val="ListParagraph"/>
        <w:numPr>
          <w:ilvl w:val="0"/>
          <w:numId w:val="2"/>
        </w:numPr>
        <w:spacing w:before="240" w:line="360" w:lineRule="auto"/>
        <w:rPr>
          <w:rFonts w:ascii="Arial" w:hAnsi="Arial" w:cs="Arial"/>
        </w:rPr>
      </w:pPr>
      <w:r w:rsidRPr="00247F74">
        <w:rPr>
          <w:rFonts w:ascii="Arial" w:hAnsi="Arial" w:cs="Arial"/>
        </w:rPr>
        <w:t>You have failed a module and the Programme Board</w:t>
      </w:r>
      <w:r w:rsidR="00521E49" w:rsidRPr="00247F74">
        <w:rPr>
          <w:rFonts w:ascii="Arial" w:hAnsi="Arial" w:cs="Arial"/>
        </w:rPr>
        <w:t xml:space="preserve"> of Examiners</w:t>
      </w:r>
      <w:r w:rsidRPr="00247F74">
        <w:rPr>
          <w:rFonts w:ascii="Arial" w:hAnsi="Arial" w:cs="Arial"/>
        </w:rPr>
        <w:t xml:space="preserve"> is prepared to award </w:t>
      </w:r>
      <w:r w:rsidR="00521E49" w:rsidRPr="00247F74">
        <w:rPr>
          <w:rFonts w:ascii="Arial" w:hAnsi="Arial" w:cs="Arial"/>
        </w:rPr>
        <w:t xml:space="preserve">you </w:t>
      </w:r>
      <w:r w:rsidRPr="00247F74">
        <w:rPr>
          <w:rFonts w:ascii="Arial" w:hAnsi="Arial" w:cs="Arial"/>
        </w:rPr>
        <w:t>a compensated pass – the assessment status for the module will be changed to “COMP” (only available when the Board is recommending a final Award).</w:t>
      </w:r>
    </w:p>
    <w:p w14:paraId="64E12BF9" w14:textId="715D832E" w:rsidR="006E4A24" w:rsidRPr="00247F74" w:rsidRDefault="00B3214C" w:rsidP="00247F74">
      <w:pPr>
        <w:pStyle w:val="ListParagraph"/>
        <w:numPr>
          <w:ilvl w:val="0"/>
          <w:numId w:val="2"/>
        </w:numPr>
        <w:spacing w:line="360" w:lineRule="auto"/>
        <w:rPr>
          <w:rFonts w:ascii="Arial" w:hAnsi="Arial" w:cs="Arial"/>
        </w:rPr>
      </w:pPr>
      <w:r w:rsidRPr="00247F74">
        <w:rPr>
          <w:rFonts w:ascii="Arial" w:hAnsi="Arial" w:cs="Arial"/>
        </w:rPr>
        <w:t>An error has been identified which needs to be put right</w:t>
      </w:r>
    </w:p>
    <w:p w14:paraId="00B83949" w14:textId="405E34A5" w:rsidR="00B3214C" w:rsidRPr="00247F74" w:rsidRDefault="00597AAA" w:rsidP="00247F74">
      <w:pPr>
        <w:pStyle w:val="ListParagraph"/>
        <w:numPr>
          <w:ilvl w:val="0"/>
          <w:numId w:val="2"/>
        </w:numPr>
        <w:spacing w:line="360" w:lineRule="auto"/>
        <w:rPr>
          <w:rFonts w:ascii="Arial" w:hAnsi="Arial" w:cs="Arial"/>
        </w:rPr>
      </w:pPr>
      <w:r w:rsidRPr="00247F74">
        <w:rPr>
          <w:rFonts w:ascii="Arial" w:hAnsi="Arial" w:cs="Arial"/>
        </w:rPr>
        <w:t>T</w:t>
      </w:r>
      <w:r w:rsidR="3E7EBADE" w:rsidRPr="00247F74">
        <w:rPr>
          <w:rFonts w:ascii="Arial" w:hAnsi="Arial" w:cs="Arial"/>
        </w:rPr>
        <w:t>he outcome of an investigation into an</w:t>
      </w:r>
      <w:r w:rsidR="00532A7E" w:rsidRPr="00247F74">
        <w:rPr>
          <w:rFonts w:ascii="Arial" w:hAnsi="Arial" w:cs="Arial"/>
        </w:rPr>
        <w:t xml:space="preserve"> </w:t>
      </w:r>
      <w:r w:rsidR="3E7EBADE" w:rsidRPr="00247F74">
        <w:rPr>
          <w:rFonts w:ascii="Arial" w:hAnsi="Arial" w:cs="Arial"/>
        </w:rPr>
        <w:t>assessment offence recommends a grade reduction</w:t>
      </w:r>
      <w:r w:rsidR="4F73A6F9" w:rsidRPr="00247F74">
        <w:rPr>
          <w:rFonts w:ascii="Arial" w:hAnsi="Arial" w:cs="Arial"/>
        </w:rPr>
        <w:t>/penalty</w:t>
      </w:r>
    </w:p>
    <w:p w14:paraId="7967D083" w14:textId="66886074" w:rsidR="006B3AE4" w:rsidRPr="00247F74" w:rsidRDefault="006B3AE4" w:rsidP="00247F74">
      <w:pPr>
        <w:pStyle w:val="ListParagraph"/>
        <w:numPr>
          <w:ilvl w:val="0"/>
          <w:numId w:val="2"/>
        </w:numPr>
        <w:spacing w:line="360" w:lineRule="auto"/>
        <w:rPr>
          <w:rFonts w:ascii="Arial" w:hAnsi="Arial" w:cs="Arial"/>
        </w:rPr>
      </w:pPr>
      <w:r w:rsidRPr="00247F74">
        <w:rPr>
          <w:rFonts w:ascii="Arial" w:hAnsi="Arial" w:cs="Arial"/>
        </w:rPr>
        <w:t>The outcome of an appeal results in a change of grade</w:t>
      </w:r>
    </w:p>
    <w:p w14:paraId="6B8EE91E" w14:textId="3149BCBA" w:rsidR="006B3AE4" w:rsidRPr="00247F74" w:rsidRDefault="006B3AE4" w:rsidP="00247F74">
      <w:pPr>
        <w:spacing w:line="360" w:lineRule="auto"/>
        <w:ind w:left="65"/>
        <w:rPr>
          <w:rFonts w:ascii="Arial" w:hAnsi="Arial" w:cs="Arial"/>
        </w:rPr>
      </w:pPr>
      <w:r w:rsidRPr="00247F74">
        <w:rPr>
          <w:rFonts w:ascii="Arial" w:hAnsi="Arial" w:cs="Arial"/>
        </w:rPr>
        <w:t xml:space="preserve">If any of your results are changed after they have been </w:t>
      </w:r>
      <w:proofErr w:type="gramStart"/>
      <w:r w:rsidRPr="00247F74">
        <w:rPr>
          <w:rFonts w:ascii="Arial" w:hAnsi="Arial" w:cs="Arial"/>
        </w:rPr>
        <w:t>published</w:t>
      </w:r>
      <w:proofErr w:type="gramEnd"/>
      <w:r w:rsidRPr="00247F74">
        <w:rPr>
          <w:rFonts w:ascii="Arial" w:hAnsi="Arial" w:cs="Arial"/>
        </w:rPr>
        <w:t xml:space="preserve"> you will receive written notification to let you know there has been a change.</w:t>
      </w:r>
    </w:p>
    <w:p w14:paraId="2CF1B9D6" w14:textId="7E5F6731" w:rsidR="006B3AE4" w:rsidRPr="009B061A" w:rsidRDefault="006B3AE4" w:rsidP="00247F74">
      <w:pPr>
        <w:pStyle w:val="Heading1"/>
        <w:spacing w:after="240" w:line="360" w:lineRule="auto"/>
        <w:rPr>
          <w:rFonts w:ascii="Arial" w:hAnsi="Arial" w:cs="Arial"/>
          <w:b/>
          <w:bCs/>
          <w:sz w:val="28"/>
          <w:szCs w:val="28"/>
        </w:rPr>
      </w:pPr>
      <w:bookmarkStart w:id="7" w:name="_Toc125968709"/>
      <w:r w:rsidRPr="009B061A">
        <w:rPr>
          <w:rFonts w:ascii="Arial" w:hAnsi="Arial" w:cs="Arial"/>
          <w:b/>
          <w:bCs/>
          <w:sz w:val="28"/>
          <w:szCs w:val="28"/>
        </w:rPr>
        <w:t>What does my module assessment status mean?</w:t>
      </w:r>
      <w:bookmarkEnd w:id="7"/>
    </w:p>
    <w:p w14:paraId="7E7BD9DF" w14:textId="4CCE1517" w:rsidR="009F367A" w:rsidRPr="00247F74" w:rsidRDefault="006B3AE4" w:rsidP="00247F74">
      <w:pPr>
        <w:spacing w:line="360" w:lineRule="auto"/>
        <w:ind w:left="65"/>
        <w:rPr>
          <w:rFonts w:ascii="Arial" w:hAnsi="Arial" w:cs="Arial"/>
        </w:rPr>
      </w:pPr>
      <w:r w:rsidRPr="00247F74">
        <w:rPr>
          <w:rFonts w:ascii="Arial" w:hAnsi="Arial" w:cs="Arial"/>
        </w:rPr>
        <w:t xml:space="preserve">The </w:t>
      </w:r>
      <w:r w:rsidR="009F367A" w:rsidRPr="00247F74">
        <w:rPr>
          <w:rFonts w:ascii="Arial" w:hAnsi="Arial" w:cs="Arial"/>
        </w:rPr>
        <w:t xml:space="preserve">University uses module assessment statuses to indicate </w:t>
      </w:r>
      <w:r w:rsidR="00451916" w:rsidRPr="00247F74">
        <w:rPr>
          <w:rFonts w:ascii="Arial" w:hAnsi="Arial" w:cs="Arial"/>
        </w:rPr>
        <w:t xml:space="preserve">what outcome you have </w:t>
      </w:r>
      <w:r w:rsidR="009F367A" w:rsidRPr="00247F74">
        <w:rPr>
          <w:rFonts w:ascii="Arial" w:hAnsi="Arial" w:cs="Arial"/>
        </w:rPr>
        <w:t>achieved in each module you attempt.</w:t>
      </w:r>
    </w:p>
    <w:p w14:paraId="72FC2F51" w14:textId="5C10411C" w:rsidR="009F367A" w:rsidRPr="00247F74" w:rsidRDefault="009F367A" w:rsidP="00247F74">
      <w:pPr>
        <w:spacing w:line="360" w:lineRule="auto"/>
        <w:ind w:left="65"/>
        <w:rPr>
          <w:rFonts w:ascii="Arial" w:hAnsi="Arial" w:cs="Arial"/>
          <w:b/>
          <w:bCs/>
        </w:rPr>
      </w:pPr>
      <w:r w:rsidRPr="00247F74">
        <w:rPr>
          <w:rFonts w:ascii="Arial" w:hAnsi="Arial" w:cs="Arial"/>
          <w:b/>
          <w:bCs/>
        </w:rPr>
        <w:t>Statuses indicating a pass</w:t>
      </w:r>
      <w:r w:rsidR="009B061A" w:rsidRPr="00247F74">
        <w:rPr>
          <w:rFonts w:ascii="Arial" w:hAnsi="Arial" w:cs="Arial"/>
          <w:b/>
          <w:bCs/>
        </w:rPr>
        <w:t>:</w:t>
      </w:r>
    </w:p>
    <w:p w14:paraId="51EB7F15" w14:textId="0117E24C" w:rsidR="009F367A" w:rsidRPr="00247F74" w:rsidRDefault="009F367A" w:rsidP="00247F74">
      <w:pPr>
        <w:pStyle w:val="ListParagraph"/>
        <w:numPr>
          <w:ilvl w:val="0"/>
          <w:numId w:val="3"/>
        </w:numPr>
        <w:spacing w:line="360" w:lineRule="auto"/>
        <w:rPr>
          <w:rFonts w:ascii="Arial" w:hAnsi="Arial" w:cs="Arial"/>
        </w:rPr>
      </w:pPr>
      <w:r w:rsidRPr="00247F74">
        <w:rPr>
          <w:rFonts w:ascii="Arial" w:hAnsi="Arial" w:cs="Arial"/>
        </w:rPr>
        <w:t>P</w:t>
      </w:r>
    </w:p>
    <w:p w14:paraId="10AC4EEA" w14:textId="3F6049FD" w:rsidR="009F367A" w:rsidRPr="00247F74" w:rsidRDefault="009F367A" w:rsidP="00247F74">
      <w:pPr>
        <w:pStyle w:val="ListParagraph"/>
        <w:numPr>
          <w:ilvl w:val="0"/>
          <w:numId w:val="3"/>
        </w:numPr>
        <w:spacing w:line="360" w:lineRule="auto"/>
        <w:rPr>
          <w:rFonts w:ascii="Arial" w:hAnsi="Arial" w:cs="Arial"/>
        </w:rPr>
      </w:pPr>
      <w:r w:rsidRPr="00247F74">
        <w:rPr>
          <w:rFonts w:ascii="Arial" w:hAnsi="Arial" w:cs="Arial"/>
        </w:rPr>
        <w:t>P(REF) – passed on referral</w:t>
      </w:r>
    </w:p>
    <w:p w14:paraId="63052C41" w14:textId="105E75B4" w:rsidR="009F367A" w:rsidRPr="00247F74" w:rsidRDefault="009F367A" w:rsidP="00247F74">
      <w:pPr>
        <w:pStyle w:val="ListParagraph"/>
        <w:numPr>
          <w:ilvl w:val="0"/>
          <w:numId w:val="3"/>
        </w:numPr>
        <w:spacing w:line="360" w:lineRule="auto"/>
        <w:rPr>
          <w:rFonts w:ascii="Arial" w:hAnsi="Arial" w:cs="Arial"/>
        </w:rPr>
      </w:pPr>
      <w:r w:rsidRPr="00247F74">
        <w:rPr>
          <w:rFonts w:ascii="Arial" w:hAnsi="Arial" w:cs="Arial"/>
        </w:rPr>
        <w:t>P(REN) – passed on re-enrolment</w:t>
      </w:r>
    </w:p>
    <w:p w14:paraId="049F3735" w14:textId="769EA9AF" w:rsidR="009F367A" w:rsidRPr="00247F74" w:rsidRDefault="009F367A" w:rsidP="00247F74">
      <w:pPr>
        <w:spacing w:line="360" w:lineRule="auto"/>
        <w:ind w:left="65"/>
        <w:rPr>
          <w:rFonts w:ascii="Arial" w:hAnsi="Arial" w:cs="Arial"/>
          <w:b/>
          <w:bCs/>
        </w:rPr>
      </w:pPr>
      <w:r w:rsidRPr="00247F74">
        <w:rPr>
          <w:rFonts w:ascii="Arial" w:hAnsi="Arial" w:cs="Arial"/>
          <w:b/>
          <w:bCs/>
        </w:rPr>
        <w:t xml:space="preserve">Statuses indicating </w:t>
      </w:r>
      <w:r w:rsidR="0037456A" w:rsidRPr="00247F74">
        <w:rPr>
          <w:rFonts w:ascii="Arial" w:hAnsi="Arial" w:cs="Arial"/>
          <w:b/>
          <w:bCs/>
        </w:rPr>
        <w:t>a deferral opportunity has been offered</w:t>
      </w:r>
      <w:r w:rsidR="009B061A" w:rsidRPr="00247F74">
        <w:rPr>
          <w:rFonts w:ascii="Arial" w:hAnsi="Arial" w:cs="Arial"/>
          <w:b/>
          <w:bCs/>
        </w:rPr>
        <w:t>:</w:t>
      </w:r>
    </w:p>
    <w:p w14:paraId="16DEF40C" w14:textId="0EEA5BEE" w:rsidR="0037456A" w:rsidRPr="00247F74" w:rsidRDefault="0037456A" w:rsidP="00247F74">
      <w:pPr>
        <w:pStyle w:val="ListParagraph"/>
        <w:numPr>
          <w:ilvl w:val="0"/>
          <w:numId w:val="4"/>
        </w:numPr>
        <w:spacing w:line="360" w:lineRule="auto"/>
        <w:rPr>
          <w:rFonts w:ascii="Arial" w:hAnsi="Arial" w:cs="Arial"/>
        </w:rPr>
      </w:pPr>
      <w:r w:rsidRPr="00247F74">
        <w:rPr>
          <w:rFonts w:ascii="Arial" w:hAnsi="Arial" w:cs="Arial"/>
        </w:rPr>
        <w:t>DEFE – deferral in exam</w:t>
      </w:r>
    </w:p>
    <w:p w14:paraId="02451CF2" w14:textId="4A3F7F2B" w:rsidR="0037456A" w:rsidRPr="00247F74" w:rsidRDefault="0037456A" w:rsidP="00247F74">
      <w:pPr>
        <w:pStyle w:val="ListParagraph"/>
        <w:numPr>
          <w:ilvl w:val="0"/>
          <w:numId w:val="4"/>
        </w:numPr>
        <w:spacing w:line="360" w:lineRule="auto"/>
        <w:rPr>
          <w:rFonts w:ascii="Arial" w:hAnsi="Arial" w:cs="Arial"/>
        </w:rPr>
      </w:pPr>
      <w:r w:rsidRPr="00247F74">
        <w:rPr>
          <w:rFonts w:ascii="Arial" w:hAnsi="Arial" w:cs="Arial"/>
        </w:rPr>
        <w:t>DEFC – deferral in coursework (or practical assessment)</w:t>
      </w:r>
    </w:p>
    <w:p w14:paraId="30742650" w14:textId="4B23C2CA" w:rsidR="0037456A" w:rsidRPr="00247F74" w:rsidRDefault="0037456A" w:rsidP="00247F74">
      <w:pPr>
        <w:pStyle w:val="ListParagraph"/>
        <w:numPr>
          <w:ilvl w:val="0"/>
          <w:numId w:val="4"/>
        </w:numPr>
        <w:spacing w:line="360" w:lineRule="auto"/>
        <w:rPr>
          <w:rFonts w:ascii="Arial" w:hAnsi="Arial" w:cs="Arial"/>
        </w:rPr>
      </w:pPr>
      <w:r w:rsidRPr="00247F74">
        <w:rPr>
          <w:rFonts w:ascii="Arial" w:hAnsi="Arial" w:cs="Arial"/>
        </w:rPr>
        <w:t>DEFB – deferral in both exam and coursework (or practical assessment)</w:t>
      </w:r>
    </w:p>
    <w:p w14:paraId="35F4AD4E" w14:textId="4E86D7F3" w:rsidR="0037456A" w:rsidRPr="00247F74" w:rsidRDefault="5BB95541" w:rsidP="00247F74">
      <w:pPr>
        <w:spacing w:line="360" w:lineRule="auto"/>
        <w:ind w:left="425"/>
        <w:rPr>
          <w:rFonts w:ascii="Arial" w:eastAsia="Segoe UI" w:hAnsi="Arial" w:cs="Arial"/>
          <w:color w:val="333333"/>
        </w:rPr>
      </w:pPr>
      <w:r w:rsidRPr="00247F74">
        <w:rPr>
          <w:rFonts w:ascii="Arial" w:hAnsi="Arial" w:cs="Arial"/>
        </w:rPr>
        <w:t xml:space="preserve">If you receive any of these status </w:t>
      </w:r>
      <w:proofErr w:type="gramStart"/>
      <w:r w:rsidRPr="00247F74">
        <w:rPr>
          <w:rFonts w:ascii="Arial" w:hAnsi="Arial" w:cs="Arial"/>
        </w:rPr>
        <w:t>codes</w:t>
      </w:r>
      <w:proofErr w:type="gramEnd"/>
      <w:r w:rsidRPr="00247F74">
        <w:rPr>
          <w:rFonts w:ascii="Arial" w:hAnsi="Arial" w:cs="Arial"/>
        </w:rPr>
        <w:t xml:space="preserve"> it means you have been offered a deferral opportunity (i.e. to retake assessment at the next available opportunity without any grade penalty). Deferral is offered where the Board uphold your application for </w:t>
      </w:r>
      <w:r w:rsidR="00345C9F" w:rsidRPr="00247F74">
        <w:rPr>
          <w:rFonts w:ascii="Arial" w:hAnsi="Arial" w:cs="Arial"/>
        </w:rPr>
        <w:t>Exceptional</w:t>
      </w:r>
      <w:r w:rsidRPr="00247F74">
        <w:rPr>
          <w:rFonts w:ascii="Arial" w:hAnsi="Arial" w:cs="Arial"/>
        </w:rPr>
        <w:t xml:space="preserve"> Circumstances</w:t>
      </w:r>
      <w:r w:rsidR="4C683BE3" w:rsidRPr="00247F74">
        <w:rPr>
          <w:rFonts w:ascii="Arial" w:hAnsi="Arial" w:cs="Arial"/>
        </w:rPr>
        <w:t xml:space="preserve">. </w:t>
      </w:r>
      <w:r w:rsidR="4C683BE3" w:rsidRPr="00AD07DB">
        <w:rPr>
          <w:rFonts w:ascii="Arial" w:hAnsi="Arial" w:cs="Arial"/>
        </w:rPr>
        <w:t>Please note</w:t>
      </w:r>
      <w:r w:rsidR="00CB344D" w:rsidRPr="00AD07DB">
        <w:rPr>
          <w:rFonts w:ascii="Arial" w:hAnsi="Arial" w:cs="Arial"/>
        </w:rPr>
        <w:t>,</w:t>
      </w:r>
      <w:r w:rsidR="47633E86" w:rsidRPr="00AD07DB">
        <w:rPr>
          <w:rFonts w:ascii="Arial" w:hAnsi="Arial" w:cs="Arial"/>
        </w:rPr>
        <w:t xml:space="preserve"> where the Board has</w:t>
      </w:r>
      <w:r w:rsidR="63233118" w:rsidRPr="00AD07DB">
        <w:rPr>
          <w:rFonts w:ascii="Arial" w:hAnsi="Arial" w:cs="Arial"/>
        </w:rPr>
        <w:t xml:space="preserve"> awarded a deferral, you are only eligible to defer the specific assessment(s) requested in </w:t>
      </w:r>
      <w:r w:rsidR="00AE27F6" w:rsidRPr="00AD07DB">
        <w:rPr>
          <w:rFonts w:ascii="Arial" w:hAnsi="Arial" w:cs="Arial"/>
        </w:rPr>
        <w:t>Exceptional Circumstances submission</w:t>
      </w:r>
      <w:r w:rsidR="63233118" w:rsidRPr="00AD07DB">
        <w:rPr>
          <w:rFonts w:ascii="Arial" w:hAnsi="Arial" w:cs="Arial"/>
        </w:rPr>
        <w:t>.</w:t>
      </w:r>
      <w:r w:rsidR="63233118" w:rsidRPr="00247F74">
        <w:rPr>
          <w:rFonts w:ascii="Arial" w:hAnsi="Arial" w:cs="Arial"/>
        </w:rPr>
        <w:t xml:space="preserve"> If your </w:t>
      </w:r>
      <w:r w:rsidR="00DE5746" w:rsidRPr="00247F74">
        <w:rPr>
          <w:rFonts w:ascii="Arial" w:hAnsi="Arial" w:cs="Arial"/>
        </w:rPr>
        <w:t>Exceptional Circumstances request</w:t>
      </w:r>
      <w:r w:rsidR="63233118" w:rsidRPr="00247F74">
        <w:rPr>
          <w:rFonts w:ascii="Arial" w:hAnsi="Arial" w:cs="Arial"/>
        </w:rPr>
        <w:t xml:space="preserve"> is not upheld for any assessments, the original achieved grade will stand.</w:t>
      </w:r>
    </w:p>
    <w:p w14:paraId="051BADF7" w14:textId="65F4D9BA" w:rsidR="002F00EE" w:rsidRPr="00247F74" w:rsidRDefault="002F00EE" w:rsidP="00247F74">
      <w:pPr>
        <w:spacing w:line="360" w:lineRule="auto"/>
        <w:ind w:left="425"/>
        <w:rPr>
          <w:rFonts w:ascii="Arial" w:hAnsi="Arial" w:cs="Arial"/>
          <w:b/>
          <w:bCs/>
          <w:color w:val="FF0000"/>
        </w:rPr>
      </w:pPr>
      <w:r w:rsidRPr="00247F74">
        <w:rPr>
          <w:rFonts w:ascii="Arial" w:hAnsi="Arial" w:cs="Arial"/>
          <w:b/>
          <w:bCs/>
          <w:color w:val="FF0000"/>
        </w:rPr>
        <w:t>Please check with your School exactly which piece(s) of assessment you will need to submit for your deferral</w:t>
      </w:r>
      <w:r w:rsidR="711F5ED4" w:rsidRPr="00247F74">
        <w:rPr>
          <w:rFonts w:ascii="Arial" w:hAnsi="Arial" w:cs="Arial"/>
          <w:b/>
          <w:bCs/>
          <w:color w:val="FF0000"/>
        </w:rPr>
        <w:t>.</w:t>
      </w:r>
    </w:p>
    <w:p w14:paraId="5C310B4F" w14:textId="77777777" w:rsidR="00287ED2" w:rsidRDefault="00287ED2">
      <w:pPr>
        <w:rPr>
          <w:rFonts w:ascii="Arial" w:hAnsi="Arial" w:cs="Arial"/>
          <w:b/>
          <w:bCs/>
        </w:rPr>
      </w:pPr>
      <w:r>
        <w:rPr>
          <w:rFonts w:ascii="Arial" w:hAnsi="Arial" w:cs="Arial"/>
          <w:b/>
          <w:bCs/>
        </w:rPr>
        <w:br w:type="page"/>
      </w:r>
    </w:p>
    <w:p w14:paraId="4D263B2E" w14:textId="77777777" w:rsidR="00AD07DB" w:rsidRDefault="00AD07DB" w:rsidP="00247F74">
      <w:pPr>
        <w:spacing w:line="360" w:lineRule="auto"/>
        <w:ind w:left="65"/>
        <w:rPr>
          <w:rFonts w:ascii="Arial" w:hAnsi="Arial" w:cs="Arial"/>
          <w:b/>
          <w:bCs/>
        </w:rPr>
      </w:pPr>
    </w:p>
    <w:p w14:paraId="1456775B" w14:textId="34341569" w:rsidR="009F367A" w:rsidRPr="00247F74" w:rsidRDefault="009F367A" w:rsidP="00247F74">
      <w:pPr>
        <w:spacing w:line="360" w:lineRule="auto"/>
        <w:ind w:left="65"/>
        <w:rPr>
          <w:rFonts w:ascii="Arial" w:hAnsi="Arial" w:cs="Arial"/>
          <w:b/>
          <w:bCs/>
        </w:rPr>
      </w:pPr>
      <w:r w:rsidRPr="00247F74">
        <w:rPr>
          <w:rFonts w:ascii="Arial" w:hAnsi="Arial" w:cs="Arial"/>
          <w:b/>
          <w:bCs/>
        </w:rPr>
        <w:t xml:space="preserve">Statuses indicating a </w:t>
      </w:r>
      <w:proofErr w:type="gramStart"/>
      <w:r w:rsidRPr="00247F74">
        <w:rPr>
          <w:rFonts w:ascii="Arial" w:hAnsi="Arial" w:cs="Arial"/>
          <w:b/>
          <w:bCs/>
        </w:rPr>
        <w:t>fail</w:t>
      </w:r>
      <w:proofErr w:type="gramEnd"/>
      <w:r w:rsidRPr="00247F74">
        <w:rPr>
          <w:rFonts w:ascii="Arial" w:hAnsi="Arial" w:cs="Arial"/>
          <w:b/>
          <w:bCs/>
        </w:rPr>
        <w:t xml:space="preserve"> where a referral opportunity has been offered</w:t>
      </w:r>
      <w:r w:rsidR="009B061A" w:rsidRPr="00247F74">
        <w:rPr>
          <w:rFonts w:ascii="Arial" w:hAnsi="Arial" w:cs="Arial"/>
          <w:b/>
          <w:bCs/>
        </w:rPr>
        <w:t>:</w:t>
      </w:r>
    </w:p>
    <w:p w14:paraId="0557F475" w14:textId="02D6A614" w:rsidR="009F367A" w:rsidRPr="00247F74" w:rsidRDefault="009F367A" w:rsidP="00247F74">
      <w:pPr>
        <w:pStyle w:val="ListParagraph"/>
        <w:numPr>
          <w:ilvl w:val="0"/>
          <w:numId w:val="4"/>
        </w:numPr>
        <w:spacing w:line="360" w:lineRule="auto"/>
        <w:rPr>
          <w:rFonts w:ascii="Arial" w:hAnsi="Arial" w:cs="Arial"/>
        </w:rPr>
      </w:pPr>
      <w:r w:rsidRPr="00247F74">
        <w:rPr>
          <w:rFonts w:ascii="Arial" w:hAnsi="Arial" w:cs="Arial"/>
        </w:rPr>
        <w:t>FREFE – referral in exam</w:t>
      </w:r>
    </w:p>
    <w:p w14:paraId="3E8E0138" w14:textId="6CDDCD82" w:rsidR="009F367A" w:rsidRPr="00247F74" w:rsidRDefault="009F367A" w:rsidP="00247F74">
      <w:pPr>
        <w:pStyle w:val="ListParagraph"/>
        <w:numPr>
          <w:ilvl w:val="0"/>
          <w:numId w:val="4"/>
        </w:numPr>
        <w:spacing w:line="360" w:lineRule="auto"/>
        <w:rPr>
          <w:rFonts w:ascii="Arial" w:hAnsi="Arial" w:cs="Arial"/>
        </w:rPr>
      </w:pPr>
      <w:r w:rsidRPr="00247F74">
        <w:rPr>
          <w:rFonts w:ascii="Arial" w:hAnsi="Arial" w:cs="Arial"/>
        </w:rPr>
        <w:t>FREFC – referral in coursework (or practical assessment)</w:t>
      </w:r>
    </w:p>
    <w:p w14:paraId="2103666C" w14:textId="0D659C60" w:rsidR="009F367A" w:rsidRPr="00247F74" w:rsidRDefault="009F367A" w:rsidP="00247F74">
      <w:pPr>
        <w:pStyle w:val="ListParagraph"/>
        <w:numPr>
          <w:ilvl w:val="0"/>
          <w:numId w:val="4"/>
        </w:numPr>
        <w:spacing w:line="360" w:lineRule="auto"/>
        <w:rPr>
          <w:rFonts w:ascii="Arial" w:hAnsi="Arial" w:cs="Arial"/>
        </w:rPr>
      </w:pPr>
      <w:r w:rsidRPr="00247F74">
        <w:rPr>
          <w:rFonts w:ascii="Arial" w:hAnsi="Arial" w:cs="Arial"/>
        </w:rPr>
        <w:t>FREFB – referral in both exam and coursework (or practical assessment)</w:t>
      </w:r>
    </w:p>
    <w:p w14:paraId="64B8D8EB" w14:textId="2B9C99F9" w:rsidR="00A2633F" w:rsidRPr="00247F74" w:rsidRDefault="4C683BE3" w:rsidP="00247F74">
      <w:pPr>
        <w:spacing w:line="360" w:lineRule="auto"/>
        <w:ind w:left="425"/>
        <w:rPr>
          <w:rFonts w:ascii="Arial" w:hAnsi="Arial" w:cs="Arial"/>
        </w:rPr>
      </w:pPr>
      <w:r w:rsidRPr="00247F74">
        <w:rPr>
          <w:rFonts w:ascii="Arial" w:hAnsi="Arial" w:cs="Arial"/>
        </w:rPr>
        <w:t xml:space="preserve">If you receive any of these status </w:t>
      </w:r>
      <w:proofErr w:type="gramStart"/>
      <w:r w:rsidRPr="00247F74">
        <w:rPr>
          <w:rFonts w:ascii="Arial" w:hAnsi="Arial" w:cs="Arial"/>
        </w:rPr>
        <w:t>codes</w:t>
      </w:r>
      <w:proofErr w:type="gramEnd"/>
      <w:r w:rsidRPr="00247F74">
        <w:rPr>
          <w:rFonts w:ascii="Arial" w:hAnsi="Arial" w:cs="Arial"/>
        </w:rPr>
        <w:t xml:space="preserve"> it means you have failed the module but have been offered a referral opportunity (i.e. to retake assessment at the next available opportunity – </w:t>
      </w:r>
      <w:r w:rsidR="0680E6C8" w:rsidRPr="00247F74">
        <w:rPr>
          <w:rFonts w:ascii="Arial" w:hAnsi="Arial" w:cs="Arial"/>
        </w:rPr>
        <w:t xml:space="preserve">with a grade cap applied to the referred assessment). </w:t>
      </w:r>
      <w:r w:rsidRPr="00247F74">
        <w:rPr>
          <w:rFonts w:ascii="Arial" w:hAnsi="Arial" w:cs="Arial"/>
        </w:rPr>
        <w:t>Please note that the referral will only apply to the specific piece(s) of assessment which you failed, any other assessments on the module which you passed will stand.</w:t>
      </w:r>
    </w:p>
    <w:p w14:paraId="65568AC6" w14:textId="77777777" w:rsidR="00C555F3" w:rsidRDefault="00A2633F" w:rsidP="00247F74">
      <w:pPr>
        <w:spacing w:line="360" w:lineRule="auto"/>
        <w:ind w:left="425"/>
        <w:rPr>
          <w:rFonts w:ascii="Arial" w:hAnsi="Arial" w:cs="Arial"/>
          <w:b/>
          <w:bCs/>
          <w:color w:val="FF0000"/>
        </w:rPr>
      </w:pPr>
      <w:r w:rsidRPr="00247F74">
        <w:rPr>
          <w:rFonts w:ascii="Arial" w:hAnsi="Arial" w:cs="Arial"/>
          <w:b/>
          <w:bCs/>
          <w:color w:val="FF0000"/>
        </w:rPr>
        <w:t>Please check with your School exactly which piece(s) of assessment you will need to submit for your referral</w:t>
      </w:r>
    </w:p>
    <w:p w14:paraId="44A383A5" w14:textId="2C481B92" w:rsidR="009F367A" w:rsidRPr="00247F74" w:rsidRDefault="009F367A" w:rsidP="00247F74">
      <w:pPr>
        <w:spacing w:line="360" w:lineRule="auto"/>
        <w:ind w:left="425"/>
        <w:rPr>
          <w:rFonts w:ascii="Arial" w:hAnsi="Arial" w:cs="Arial"/>
          <w:b/>
          <w:bCs/>
        </w:rPr>
      </w:pPr>
      <w:r w:rsidRPr="00247F74">
        <w:rPr>
          <w:rFonts w:ascii="Arial" w:hAnsi="Arial" w:cs="Arial"/>
          <w:b/>
          <w:bCs/>
        </w:rPr>
        <w:t xml:space="preserve">Other statuses indicating a </w:t>
      </w:r>
      <w:proofErr w:type="gramStart"/>
      <w:r w:rsidRPr="00247F74">
        <w:rPr>
          <w:rFonts w:ascii="Arial" w:hAnsi="Arial" w:cs="Arial"/>
          <w:b/>
          <w:bCs/>
        </w:rPr>
        <w:t>fail</w:t>
      </w:r>
      <w:proofErr w:type="gramEnd"/>
      <w:r w:rsidR="009B061A" w:rsidRPr="00247F74">
        <w:rPr>
          <w:rFonts w:ascii="Arial" w:hAnsi="Arial" w:cs="Arial"/>
          <w:b/>
          <w:bCs/>
        </w:rPr>
        <w:t>:</w:t>
      </w:r>
    </w:p>
    <w:p w14:paraId="48C5D394" w14:textId="6B7F6291" w:rsidR="009F367A" w:rsidRPr="00247F74" w:rsidRDefault="009F367A" w:rsidP="00247F74">
      <w:pPr>
        <w:pStyle w:val="ListParagraph"/>
        <w:numPr>
          <w:ilvl w:val="0"/>
          <w:numId w:val="4"/>
        </w:numPr>
        <w:spacing w:line="360" w:lineRule="auto"/>
        <w:rPr>
          <w:rFonts w:ascii="Arial" w:hAnsi="Arial" w:cs="Arial"/>
        </w:rPr>
      </w:pPr>
      <w:r w:rsidRPr="00247F74">
        <w:rPr>
          <w:rFonts w:ascii="Arial" w:hAnsi="Arial" w:cs="Arial"/>
        </w:rPr>
        <w:t>FREN – re-enrolment opportunity has been offered</w:t>
      </w:r>
    </w:p>
    <w:p w14:paraId="71AF1CAF" w14:textId="3DDCD472" w:rsidR="009F367A" w:rsidRPr="00247F74" w:rsidRDefault="009F367A" w:rsidP="00247F74">
      <w:pPr>
        <w:pStyle w:val="ListParagraph"/>
        <w:numPr>
          <w:ilvl w:val="0"/>
          <w:numId w:val="4"/>
        </w:numPr>
        <w:spacing w:line="360" w:lineRule="auto"/>
        <w:rPr>
          <w:rFonts w:ascii="Arial" w:hAnsi="Arial" w:cs="Arial"/>
        </w:rPr>
      </w:pPr>
      <w:r w:rsidRPr="00247F74">
        <w:rPr>
          <w:rFonts w:ascii="Arial" w:hAnsi="Arial" w:cs="Arial"/>
        </w:rPr>
        <w:t>FNFA – no further attempts allowed</w:t>
      </w:r>
    </w:p>
    <w:p w14:paraId="5BCEF14E" w14:textId="28CA97E2" w:rsidR="00A2633F" w:rsidRPr="00247F74" w:rsidRDefault="4C683BE3" w:rsidP="00247F74">
      <w:pPr>
        <w:spacing w:line="360" w:lineRule="auto"/>
        <w:ind w:left="425"/>
        <w:rPr>
          <w:rFonts w:ascii="Arial" w:hAnsi="Arial" w:cs="Arial"/>
        </w:rPr>
      </w:pPr>
      <w:r w:rsidRPr="00247F74">
        <w:rPr>
          <w:rFonts w:ascii="Arial" w:hAnsi="Arial" w:cs="Arial"/>
        </w:rPr>
        <w:t xml:space="preserve">If you receive a status code of FREN it means you have failed the </w:t>
      </w:r>
      <w:proofErr w:type="gramStart"/>
      <w:r w:rsidRPr="00247F74">
        <w:rPr>
          <w:rFonts w:ascii="Arial" w:hAnsi="Arial" w:cs="Arial"/>
        </w:rPr>
        <w:t>module</w:t>
      </w:r>
      <w:proofErr w:type="gramEnd"/>
      <w:r w:rsidRPr="00247F74">
        <w:rPr>
          <w:rFonts w:ascii="Arial" w:hAnsi="Arial" w:cs="Arial"/>
        </w:rPr>
        <w:t xml:space="preserve"> but the Board have given you the opportunity to re-enrol on the module in the next academic session</w:t>
      </w:r>
      <w:r w:rsidR="31BBDE16" w:rsidRPr="00247F74">
        <w:rPr>
          <w:rFonts w:ascii="Arial" w:hAnsi="Arial" w:cs="Arial"/>
        </w:rPr>
        <w:t>, no grade penalty will be incurred on your re-enrolment.</w:t>
      </w:r>
    </w:p>
    <w:p w14:paraId="23238FF6" w14:textId="31053E12" w:rsidR="00A2633F" w:rsidRPr="00247F74" w:rsidRDefault="00A2633F" w:rsidP="00247F74">
      <w:pPr>
        <w:spacing w:line="360" w:lineRule="auto"/>
        <w:ind w:left="425"/>
        <w:rPr>
          <w:rFonts w:ascii="Arial" w:hAnsi="Arial" w:cs="Arial"/>
        </w:rPr>
      </w:pPr>
      <w:r w:rsidRPr="00247F74">
        <w:rPr>
          <w:rFonts w:ascii="Arial" w:hAnsi="Arial" w:cs="Arial"/>
        </w:rPr>
        <w:t xml:space="preserve">If you receive a status code of FNFA it means you have failed the module and </w:t>
      </w:r>
      <w:r w:rsidR="00102FB4" w:rsidRPr="00247F74">
        <w:rPr>
          <w:rFonts w:ascii="Arial" w:hAnsi="Arial" w:cs="Arial"/>
        </w:rPr>
        <w:t>you will not be able to make any further attempts.</w:t>
      </w:r>
    </w:p>
    <w:p w14:paraId="2D06B00C" w14:textId="230D8AA3" w:rsidR="006B3AE4" w:rsidRPr="00247F74" w:rsidRDefault="009F367A" w:rsidP="00247F74">
      <w:pPr>
        <w:spacing w:line="360" w:lineRule="auto"/>
        <w:ind w:left="65"/>
        <w:rPr>
          <w:rFonts w:ascii="Arial" w:hAnsi="Arial" w:cs="Arial"/>
        </w:rPr>
      </w:pPr>
      <w:r w:rsidRPr="00247F74">
        <w:rPr>
          <w:rFonts w:ascii="Arial" w:hAnsi="Arial" w:cs="Arial"/>
        </w:rPr>
        <w:t xml:space="preserve">For </w:t>
      </w:r>
      <w:r w:rsidR="0037456A" w:rsidRPr="00247F74">
        <w:rPr>
          <w:rFonts w:ascii="Arial" w:hAnsi="Arial" w:cs="Arial"/>
        </w:rPr>
        <w:t xml:space="preserve">the full list of module </w:t>
      </w:r>
      <w:r w:rsidRPr="00247F74">
        <w:rPr>
          <w:rFonts w:ascii="Arial" w:hAnsi="Arial" w:cs="Arial"/>
        </w:rPr>
        <w:t>assessment status</w:t>
      </w:r>
      <w:r w:rsidR="0037456A" w:rsidRPr="00247F74">
        <w:rPr>
          <w:rFonts w:ascii="Arial" w:hAnsi="Arial" w:cs="Arial"/>
        </w:rPr>
        <w:t xml:space="preserve">es please </w:t>
      </w:r>
      <w:hyperlink r:id="rId15">
        <w:r w:rsidR="0037456A" w:rsidRPr="00247F74">
          <w:rPr>
            <w:rStyle w:val="Hyperlink"/>
            <w:rFonts w:ascii="Arial" w:hAnsi="Arial" w:cs="Arial"/>
          </w:rPr>
          <w:t>click here</w:t>
        </w:r>
      </w:hyperlink>
      <w:r w:rsidR="00C41F21" w:rsidRPr="00247F74">
        <w:rPr>
          <w:rFonts w:ascii="Arial" w:hAnsi="Arial" w:cs="Arial"/>
        </w:rPr>
        <w:t>.</w:t>
      </w:r>
    </w:p>
    <w:p w14:paraId="606B14F0" w14:textId="4144114A" w:rsidR="009F367A" w:rsidRPr="009B061A" w:rsidRDefault="00102FB4" w:rsidP="00247F74">
      <w:pPr>
        <w:pStyle w:val="Heading1"/>
        <w:spacing w:after="240" w:line="360" w:lineRule="auto"/>
        <w:rPr>
          <w:rFonts w:ascii="Arial" w:hAnsi="Arial" w:cs="Arial"/>
          <w:b/>
          <w:bCs/>
          <w:sz w:val="28"/>
          <w:szCs w:val="28"/>
        </w:rPr>
      </w:pPr>
      <w:bookmarkStart w:id="8" w:name="_Toc125968710"/>
      <w:r w:rsidRPr="009B061A">
        <w:rPr>
          <w:rFonts w:ascii="Arial" w:hAnsi="Arial" w:cs="Arial"/>
          <w:b/>
          <w:bCs/>
          <w:sz w:val="28"/>
          <w:szCs w:val="28"/>
        </w:rPr>
        <w:t>What should I do if I fail a module?</w:t>
      </w:r>
      <w:bookmarkEnd w:id="8"/>
    </w:p>
    <w:p w14:paraId="6B5825A9" w14:textId="38718993" w:rsidR="00102FB4" w:rsidRPr="00247F74" w:rsidRDefault="00102FB4" w:rsidP="00247F74">
      <w:pPr>
        <w:spacing w:line="360" w:lineRule="auto"/>
        <w:ind w:left="65"/>
        <w:rPr>
          <w:rFonts w:ascii="Arial" w:hAnsi="Arial" w:cs="Arial"/>
        </w:rPr>
      </w:pPr>
      <w:r w:rsidRPr="00247F74">
        <w:rPr>
          <w:rFonts w:ascii="Arial" w:hAnsi="Arial" w:cs="Arial"/>
        </w:rPr>
        <w:t xml:space="preserve">Do not panic if you receive fail grades. You may need advice about the options available to you, particularly if you have failed multiple modules. In the first instance, you should look </w:t>
      </w:r>
      <w:r w:rsidRPr="00B878AD">
        <w:rPr>
          <w:rFonts w:ascii="Arial" w:hAnsi="Arial" w:cs="Arial"/>
        </w:rPr>
        <w:t xml:space="preserve">for programme specific information in your Programme Specification </w:t>
      </w:r>
      <w:r w:rsidR="000A7B92">
        <w:rPr>
          <w:rFonts w:ascii="Arial" w:hAnsi="Arial" w:cs="Arial"/>
        </w:rPr>
        <w:t xml:space="preserve">and </w:t>
      </w:r>
      <w:r w:rsidRPr="00B878AD">
        <w:rPr>
          <w:rFonts w:ascii="Arial" w:hAnsi="Arial" w:cs="Arial"/>
        </w:rPr>
        <w:t>on your School, Programme or Module website.</w:t>
      </w:r>
      <w:r w:rsidRPr="00247F74">
        <w:rPr>
          <w:rFonts w:ascii="Arial" w:hAnsi="Arial" w:cs="Arial"/>
        </w:rPr>
        <w:t xml:space="preserve"> You can also contact your School to arrange to talk to one of your tutors.</w:t>
      </w:r>
    </w:p>
    <w:p w14:paraId="1B031E15" w14:textId="51F577BC" w:rsidR="00102FB4" w:rsidRPr="00247F74" w:rsidRDefault="00102FB4" w:rsidP="00247F74">
      <w:pPr>
        <w:spacing w:line="360" w:lineRule="auto"/>
        <w:ind w:left="65"/>
        <w:rPr>
          <w:rFonts w:ascii="Arial" w:hAnsi="Arial" w:cs="Arial"/>
        </w:rPr>
      </w:pPr>
      <w:r w:rsidRPr="00247F74">
        <w:rPr>
          <w:rFonts w:ascii="Arial" w:hAnsi="Arial" w:cs="Arial"/>
        </w:rPr>
        <w:t xml:space="preserve">If you have been offered a referral opportunity in a module, check with your School which specific piece(s) of assessment are affected. If you are unsure </w:t>
      </w:r>
      <w:proofErr w:type="gramStart"/>
      <w:r w:rsidRPr="00247F74">
        <w:rPr>
          <w:rFonts w:ascii="Arial" w:hAnsi="Arial" w:cs="Arial"/>
        </w:rPr>
        <w:t>whether or not</w:t>
      </w:r>
      <w:proofErr w:type="gramEnd"/>
      <w:r w:rsidRPr="00247F74">
        <w:rPr>
          <w:rFonts w:ascii="Arial" w:hAnsi="Arial" w:cs="Arial"/>
        </w:rPr>
        <w:t xml:space="preserve"> to take the referral</w:t>
      </w:r>
      <w:r w:rsidR="00302400" w:rsidRPr="00247F74">
        <w:rPr>
          <w:rFonts w:ascii="Arial" w:hAnsi="Arial" w:cs="Arial"/>
        </w:rPr>
        <w:t>,</w:t>
      </w:r>
      <w:r w:rsidRPr="00247F74">
        <w:rPr>
          <w:rFonts w:ascii="Arial" w:hAnsi="Arial" w:cs="Arial"/>
        </w:rPr>
        <w:t xml:space="preserve"> make sure you know all of your results and take advice from your </w:t>
      </w:r>
      <w:r w:rsidR="2A284BBF" w:rsidRPr="00247F74">
        <w:rPr>
          <w:rFonts w:ascii="Arial" w:hAnsi="Arial" w:cs="Arial"/>
        </w:rPr>
        <w:t>Module Leader</w:t>
      </w:r>
      <w:r w:rsidR="00A50708" w:rsidRPr="00247F74">
        <w:rPr>
          <w:rFonts w:ascii="Arial" w:hAnsi="Arial" w:cs="Arial"/>
        </w:rPr>
        <w:t xml:space="preserve"> before making your decision.</w:t>
      </w:r>
    </w:p>
    <w:p w14:paraId="757512DE" w14:textId="77777777" w:rsidR="00881F4B" w:rsidRDefault="00881F4B" w:rsidP="00247F74">
      <w:pPr>
        <w:pStyle w:val="Heading1"/>
        <w:spacing w:after="240" w:line="360" w:lineRule="auto"/>
        <w:rPr>
          <w:rFonts w:ascii="Arial" w:hAnsi="Arial" w:cs="Arial"/>
          <w:b/>
          <w:bCs/>
          <w:sz w:val="28"/>
          <w:szCs w:val="28"/>
        </w:rPr>
      </w:pPr>
      <w:bookmarkStart w:id="9" w:name="_Toc125968711"/>
    </w:p>
    <w:p w14:paraId="010EA453" w14:textId="4944F4ED" w:rsidR="006B3AE4" w:rsidRPr="009B061A" w:rsidRDefault="00A50708" w:rsidP="00247F74">
      <w:pPr>
        <w:pStyle w:val="Heading1"/>
        <w:spacing w:after="240" w:line="360" w:lineRule="auto"/>
        <w:rPr>
          <w:rFonts w:ascii="Arial" w:hAnsi="Arial" w:cs="Arial"/>
          <w:b/>
          <w:bCs/>
          <w:sz w:val="28"/>
          <w:szCs w:val="28"/>
        </w:rPr>
      </w:pPr>
      <w:r w:rsidRPr="009B061A">
        <w:rPr>
          <w:rFonts w:ascii="Arial" w:hAnsi="Arial" w:cs="Arial"/>
          <w:b/>
          <w:bCs/>
          <w:sz w:val="28"/>
          <w:szCs w:val="28"/>
        </w:rPr>
        <w:t>What if some of my module results are missing?</w:t>
      </w:r>
      <w:bookmarkEnd w:id="9"/>
    </w:p>
    <w:p w14:paraId="1922B03D" w14:textId="72E63768" w:rsidR="00A50708" w:rsidRPr="00247F74" w:rsidRDefault="00A50708" w:rsidP="00247F74">
      <w:pPr>
        <w:spacing w:line="360" w:lineRule="auto"/>
        <w:ind w:left="65"/>
        <w:rPr>
          <w:rFonts w:ascii="Arial" w:hAnsi="Arial" w:cs="Arial"/>
        </w:rPr>
      </w:pPr>
      <w:r w:rsidRPr="00247F74">
        <w:rPr>
          <w:rFonts w:ascii="Arial" w:hAnsi="Arial" w:cs="Arial"/>
        </w:rPr>
        <w:t xml:space="preserve">Your results will not be displayed until the relevant Module Board of Examiners has sat and made its recommendations, so your grades may not all be displayed at the same time. You may need to check your Student Record more than once to see </w:t>
      </w:r>
      <w:proofErr w:type="gramStart"/>
      <w:r w:rsidRPr="00247F74">
        <w:rPr>
          <w:rFonts w:ascii="Arial" w:hAnsi="Arial" w:cs="Arial"/>
        </w:rPr>
        <w:t>all of</w:t>
      </w:r>
      <w:proofErr w:type="gramEnd"/>
      <w:r w:rsidRPr="00247F74">
        <w:rPr>
          <w:rFonts w:ascii="Arial" w:hAnsi="Arial" w:cs="Arial"/>
        </w:rPr>
        <w:t xml:space="preserve"> your grades. Grades may also be withheld from publication where the Module Board of examiners is waiting for additional information before it </w:t>
      </w:r>
      <w:r w:rsidR="008F4F5C" w:rsidRPr="00247F74">
        <w:rPr>
          <w:rFonts w:ascii="Arial" w:hAnsi="Arial" w:cs="Arial"/>
        </w:rPr>
        <w:t xml:space="preserve">can </w:t>
      </w:r>
      <w:r w:rsidRPr="00247F74">
        <w:rPr>
          <w:rFonts w:ascii="Arial" w:hAnsi="Arial" w:cs="Arial"/>
        </w:rPr>
        <w:t xml:space="preserve">make a </w:t>
      </w:r>
      <w:r w:rsidR="008F4F5C" w:rsidRPr="00247F74">
        <w:rPr>
          <w:rFonts w:ascii="Arial" w:hAnsi="Arial" w:cs="Arial"/>
        </w:rPr>
        <w:t>final decision</w:t>
      </w:r>
      <w:r w:rsidRPr="00247F74">
        <w:rPr>
          <w:rFonts w:ascii="Arial" w:hAnsi="Arial" w:cs="Arial"/>
        </w:rPr>
        <w:t>.</w:t>
      </w:r>
    </w:p>
    <w:p w14:paraId="62F3921E" w14:textId="79BA0D2E" w:rsidR="00A50708" w:rsidRPr="00247F74" w:rsidRDefault="00A50708" w:rsidP="00247F74">
      <w:pPr>
        <w:spacing w:line="360" w:lineRule="auto"/>
        <w:ind w:left="65"/>
        <w:rPr>
          <w:rFonts w:ascii="Arial" w:hAnsi="Arial" w:cs="Arial"/>
        </w:rPr>
      </w:pPr>
      <w:r w:rsidRPr="00247F74">
        <w:rPr>
          <w:rFonts w:ascii="Arial" w:hAnsi="Arial" w:cs="Arial"/>
        </w:rPr>
        <w:t xml:space="preserve">If you believe that any of your grades are incorrect, missing or you do not understand them, please contact the </w:t>
      </w:r>
      <w:hyperlink r:id="rId16">
        <w:r w:rsidRPr="00247F74">
          <w:rPr>
            <w:rStyle w:val="Hyperlink"/>
            <w:rFonts w:ascii="Arial" w:hAnsi="Arial" w:cs="Arial"/>
          </w:rPr>
          <w:t>Ask Herts team</w:t>
        </w:r>
      </w:hyperlink>
      <w:r w:rsidRPr="00247F74">
        <w:rPr>
          <w:rFonts w:ascii="Arial" w:hAnsi="Arial" w:cs="Arial"/>
        </w:rPr>
        <w:t>.</w:t>
      </w:r>
    </w:p>
    <w:p w14:paraId="4FC5345D" w14:textId="33544DCB" w:rsidR="00A50708" w:rsidRPr="009B061A" w:rsidRDefault="00A50708" w:rsidP="00247F74">
      <w:pPr>
        <w:pStyle w:val="Heading1"/>
        <w:spacing w:after="240" w:line="360" w:lineRule="auto"/>
        <w:rPr>
          <w:rFonts w:ascii="Arial" w:hAnsi="Arial" w:cs="Arial"/>
          <w:b/>
          <w:bCs/>
          <w:sz w:val="28"/>
          <w:szCs w:val="28"/>
        </w:rPr>
      </w:pPr>
      <w:bookmarkStart w:id="10" w:name="_Toc125968712"/>
      <w:r w:rsidRPr="009B061A">
        <w:rPr>
          <w:rFonts w:ascii="Arial" w:hAnsi="Arial" w:cs="Arial"/>
          <w:b/>
          <w:bCs/>
          <w:sz w:val="28"/>
          <w:szCs w:val="28"/>
        </w:rPr>
        <w:t>Will I be able to progress to the next stage of my programme?</w:t>
      </w:r>
      <w:bookmarkEnd w:id="10"/>
    </w:p>
    <w:p w14:paraId="44392ABB" w14:textId="6643A942" w:rsidR="00A50708" w:rsidRPr="00247F74" w:rsidRDefault="00A50708" w:rsidP="00247F74">
      <w:pPr>
        <w:spacing w:line="360" w:lineRule="auto"/>
        <w:ind w:left="65"/>
        <w:rPr>
          <w:rFonts w:ascii="Arial" w:hAnsi="Arial" w:cs="Arial"/>
        </w:rPr>
      </w:pPr>
      <w:r w:rsidRPr="00247F74">
        <w:rPr>
          <w:rFonts w:ascii="Arial" w:hAnsi="Arial" w:cs="Arial"/>
        </w:rPr>
        <w:t xml:space="preserve">Your programme of study has regulations concerning progression to the next stage of your programme and requirements for a final Award. </w:t>
      </w:r>
      <w:r w:rsidR="002E46A1" w:rsidRPr="00247F74">
        <w:rPr>
          <w:rFonts w:ascii="Arial" w:hAnsi="Arial" w:cs="Arial"/>
        </w:rPr>
        <w:t>In the first instance y</w:t>
      </w:r>
      <w:r w:rsidRPr="00247F74">
        <w:rPr>
          <w:rFonts w:ascii="Arial" w:hAnsi="Arial" w:cs="Arial"/>
        </w:rPr>
        <w:t xml:space="preserve">ou should </w:t>
      </w:r>
      <w:r w:rsidRPr="004A2833">
        <w:rPr>
          <w:rFonts w:ascii="Arial" w:hAnsi="Arial" w:cs="Arial"/>
        </w:rPr>
        <w:t xml:space="preserve">refer to the information </w:t>
      </w:r>
      <w:r w:rsidR="00DB2E50" w:rsidRPr="004A2833">
        <w:rPr>
          <w:rFonts w:ascii="Arial" w:hAnsi="Arial" w:cs="Arial"/>
        </w:rPr>
        <w:t>in your</w:t>
      </w:r>
      <w:r w:rsidRPr="004A2833">
        <w:rPr>
          <w:rFonts w:ascii="Arial" w:hAnsi="Arial" w:cs="Arial"/>
        </w:rPr>
        <w:t xml:space="preserve"> Programme Specification or </w:t>
      </w:r>
      <w:r w:rsidR="00881F4B" w:rsidRPr="00B878AD">
        <w:rPr>
          <w:rFonts w:ascii="Arial" w:hAnsi="Arial" w:cs="Arial"/>
        </w:rPr>
        <w:t>on your School, Programme or Module website</w:t>
      </w:r>
      <w:r w:rsidR="00DB2E50" w:rsidRPr="00247F74">
        <w:rPr>
          <w:rFonts w:ascii="Arial" w:hAnsi="Arial" w:cs="Arial"/>
        </w:rPr>
        <w:t xml:space="preserve">, if you need further advice on </w:t>
      </w:r>
      <w:r w:rsidR="00D22B2B" w:rsidRPr="00247F74">
        <w:rPr>
          <w:rFonts w:ascii="Arial" w:hAnsi="Arial" w:cs="Arial"/>
        </w:rPr>
        <w:t xml:space="preserve">whether you can </w:t>
      </w:r>
      <w:proofErr w:type="gramStart"/>
      <w:r w:rsidR="00D22B2B" w:rsidRPr="00247F74">
        <w:rPr>
          <w:rFonts w:ascii="Arial" w:hAnsi="Arial" w:cs="Arial"/>
        </w:rPr>
        <w:t>progress</w:t>
      </w:r>
      <w:proofErr w:type="gramEnd"/>
      <w:r w:rsidR="00D22B2B" w:rsidRPr="00247F74">
        <w:rPr>
          <w:rFonts w:ascii="Arial" w:hAnsi="Arial" w:cs="Arial"/>
        </w:rPr>
        <w:t xml:space="preserve"> please contact your Programme Leader</w:t>
      </w:r>
      <w:r w:rsidR="00767CE9" w:rsidRPr="00247F74">
        <w:rPr>
          <w:rFonts w:ascii="Arial" w:hAnsi="Arial" w:cs="Arial"/>
        </w:rPr>
        <w:t>.</w:t>
      </w:r>
    </w:p>
    <w:p w14:paraId="4CECCE82" w14:textId="5512E3A0" w:rsidR="00A86695" w:rsidRPr="009B061A" w:rsidRDefault="00A86695" w:rsidP="00247F74">
      <w:pPr>
        <w:pStyle w:val="Heading1"/>
        <w:spacing w:after="240" w:line="360" w:lineRule="auto"/>
        <w:rPr>
          <w:rFonts w:ascii="Arial" w:hAnsi="Arial" w:cs="Arial"/>
          <w:b/>
          <w:bCs/>
          <w:sz w:val="28"/>
          <w:szCs w:val="28"/>
        </w:rPr>
      </w:pPr>
      <w:bookmarkStart w:id="11" w:name="_Toc125968713"/>
      <w:r w:rsidRPr="009B061A">
        <w:rPr>
          <w:rFonts w:ascii="Arial" w:hAnsi="Arial" w:cs="Arial"/>
          <w:b/>
          <w:bCs/>
          <w:sz w:val="28"/>
          <w:szCs w:val="28"/>
        </w:rPr>
        <w:t xml:space="preserve">Can I apply for </w:t>
      </w:r>
      <w:r w:rsidR="00883AB0">
        <w:rPr>
          <w:rFonts w:ascii="Arial" w:hAnsi="Arial" w:cs="Arial"/>
          <w:b/>
          <w:bCs/>
          <w:sz w:val="28"/>
          <w:szCs w:val="28"/>
        </w:rPr>
        <w:t>Exceptional</w:t>
      </w:r>
      <w:r w:rsidRPr="009B061A">
        <w:rPr>
          <w:rFonts w:ascii="Arial" w:hAnsi="Arial" w:cs="Arial"/>
          <w:b/>
          <w:bCs/>
          <w:sz w:val="28"/>
          <w:szCs w:val="28"/>
        </w:rPr>
        <w:t xml:space="preserve"> Circumstances?</w:t>
      </w:r>
      <w:bookmarkEnd w:id="11"/>
    </w:p>
    <w:p w14:paraId="24CC3503" w14:textId="72CEEBCE" w:rsidR="00A86695" w:rsidRPr="00247F74" w:rsidRDefault="00A86695" w:rsidP="00247F74">
      <w:pPr>
        <w:spacing w:line="360" w:lineRule="auto"/>
        <w:ind w:left="65"/>
        <w:rPr>
          <w:rFonts w:ascii="Arial" w:hAnsi="Arial" w:cs="Arial"/>
        </w:rPr>
      </w:pPr>
      <w:r w:rsidRPr="00247F74">
        <w:rPr>
          <w:rFonts w:ascii="Arial" w:hAnsi="Arial" w:cs="Arial"/>
        </w:rPr>
        <w:t>If you have circumstances beyond your control that will affect your</w:t>
      </w:r>
      <w:r w:rsidR="004E00B3" w:rsidRPr="00247F74">
        <w:rPr>
          <w:rFonts w:ascii="Arial" w:hAnsi="Arial" w:cs="Arial"/>
        </w:rPr>
        <w:t xml:space="preserve"> </w:t>
      </w:r>
      <w:r w:rsidRPr="00247F74">
        <w:rPr>
          <w:rFonts w:ascii="Arial" w:hAnsi="Arial" w:cs="Arial"/>
        </w:rPr>
        <w:t xml:space="preserve">performance in </w:t>
      </w:r>
      <w:proofErr w:type="gramStart"/>
      <w:r w:rsidRPr="00247F74">
        <w:rPr>
          <w:rFonts w:ascii="Arial" w:hAnsi="Arial" w:cs="Arial"/>
        </w:rPr>
        <w:t>assessments</w:t>
      </w:r>
      <w:proofErr w:type="gramEnd"/>
      <w:r w:rsidRPr="00247F74">
        <w:rPr>
          <w:rFonts w:ascii="Arial" w:hAnsi="Arial" w:cs="Arial"/>
        </w:rPr>
        <w:t xml:space="preserve"> you can submit a</w:t>
      </w:r>
      <w:r w:rsidR="004E00B3" w:rsidRPr="00247F74">
        <w:rPr>
          <w:rFonts w:ascii="Arial" w:hAnsi="Arial" w:cs="Arial"/>
        </w:rPr>
        <w:t xml:space="preserve"> request</w:t>
      </w:r>
      <w:r w:rsidRPr="00247F74">
        <w:rPr>
          <w:rFonts w:ascii="Arial" w:hAnsi="Arial" w:cs="Arial"/>
        </w:rPr>
        <w:t xml:space="preserve"> for “</w:t>
      </w:r>
      <w:r w:rsidR="00BD4E04" w:rsidRPr="00247F74">
        <w:rPr>
          <w:rFonts w:ascii="Arial" w:hAnsi="Arial" w:cs="Arial"/>
        </w:rPr>
        <w:t>Exceptional Circumstances</w:t>
      </w:r>
      <w:r w:rsidRPr="00247F74">
        <w:rPr>
          <w:rFonts w:ascii="Arial" w:hAnsi="Arial" w:cs="Arial"/>
        </w:rPr>
        <w:t xml:space="preserve">”. </w:t>
      </w:r>
      <w:r w:rsidR="004E00B3" w:rsidRPr="00247F74">
        <w:rPr>
          <w:rFonts w:ascii="Arial" w:hAnsi="Arial" w:cs="Arial"/>
        </w:rPr>
        <w:t>Requests</w:t>
      </w:r>
      <w:r w:rsidRPr="00247F74">
        <w:rPr>
          <w:rFonts w:ascii="Arial" w:hAnsi="Arial" w:cs="Arial"/>
        </w:rPr>
        <w:t xml:space="preserve"> should be submitted</w:t>
      </w:r>
      <w:r w:rsidR="00372521" w:rsidRPr="00247F74">
        <w:rPr>
          <w:rFonts w:ascii="Arial" w:hAnsi="Arial" w:cs="Arial"/>
        </w:rPr>
        <w:t xml:space="preserve">, via your Student Record, </w:t>
      </w:r>
      <w:r w:rsidR="002C2C88" w:rsidRPr="00247F74">
        <w:rPr>
          <w:rFonts w:ascii="Arial" w:hAnsi="Arial" w:cs="Arial"/>
        </w:rPr>
        <w:t>no more than</w:t>
      </w:r>
      <w:r w:rsidR="00203B37" w:rsidRPr="00247F74">
        <w:rPr>
          <w:rFonts w:ascii="Arial" w:hAnsi="Arial" w:cs="Arial"/>
        </w:rPr>
        <w:t xml:space="preserve"> 15 working days after the assessment submission date and at least 5 working days </w:t>
      </w:r>
      <w:r w:rsidRPr="00247F74">
        <w:rPr>
          <w:rFonts w:ascii="Arial" w:hAnsi="Arial" w:cs="Arial"/>
        </w:rPr>
        <w:t xml:space="preserve">before the date of the Module Board of Examiners. For full details please visit </w:t>
      </w:r>
      <w:r w:rsidR="006D4D2B" w:rsidRPr="00247F74">
        <w:rPr>
          <w:rFonts w:ascii="Arial" w:hAnsi="Arial" w:cs="Arial"/>
        </w:rPr>
        <w:t xml:space="preserve">the </w:t>
      </w:r>
      <w:hyperlink r:id="rId17" w:history="1">
        <w:r w:rsidR="005537D3" w:rsidRPr="00247F74">
          <w:rPr>
            <w:rStyle w:val="Hyperlink"/>
            <w:rFonts w:ascii="Arial" w:hAnsi="Arial" w:cs="Arial"/>
          </w:rPr>
          <w:t>Exceptional Circumstances page on Ask Herts</w:t>
        </w:r>
      </w:hyperlink>
      <w:r w:rsidR="002555D4" w:rsidRPr="00247F74">
        <w:rPr>
          <w:rFonts w:ascii="Arial" w:hAnsi="Arial" w:cs="Arial"/>
        </w:rPr>
        <w:t>.</w:t>
      </w:r>
    </w:p>
    <w:p w14:paraId="4B11E051" w14:textId="619A5B9E" w:rsidR="00A86695" w:rsidRPr="00247F74" w:rsidRDefault="00A86695" w:rsidP="00247F74">
      <w:pPr>
        <w:spacing w:line="360" w:lineRule="auto"/>
        <w:ind w:left="65"/>
        <w:rPr>
          <w:rFonts w:ascii="Arial" w:hAnsi="Arial" w:cs="Arial"/>
        </w:rPr>
      </w:pPr>
      <w:r w:rsidRPr="00247F74">
        <w:rPr>
          <w:rFonts w:ascii="Arial" w:hAnsi="Arial" w:cs="Arial"/>
        </w:rPr>
        <w:t xml:space="preserve">However, </w:t>
      </w:r>
      <w:r w:rsidR="1E430EF0" w:rsidRPr="00247F74">
        <w:rPr>
          <w:rFonts w:ascii="Arial" w:hAnsi="Arial" w:cs="Arial"/>
        </w:rPr>
        <w:t>if you “take”</w:t>
      </w:r>
      <w:r w:rsidRPr="00247F74">
        <w:rPr>
          <w:rFonts w:ascii="Arial" w:hAnsi="Arial" w:cs="Arial"/>
        </w:rPr>
        <w:t xml:space="preserve"> a piece of assessment (</w:t>
      </w:r>
      <w:proofErr w:type="gramStart"/>
      <w:r w:rsidRPr="00247F74">
        <w:rPr>
          <w:rFonts w:ascii="Arial" w:hAnsi="Arial" w:cs="Arial"/>
        </w:rPr>
        <w:t>e.g.</w:t>
      </w:r>
      <w:proofErr w:type="gramEnd"/>
      <w:r w:rsidRPr="00247F74">
        <w:rPr>
          <w:rFonts w:ascii="Arial" w:hAnsi="Arial" w:cs="Arial"/>
        </w:rPr>
        <w:t xml:space="preserve"> sit an examination or submit coursework), you deem yourself to be sufficiently able to </w:t>
      </w:r>
      <w:r w:rsidR="09DE7C2F" w:rsidRPr="00247F74">
        <w:rPr>
          <w:rFonts w:ascii="Arial" w:hAnsi="Arial" w:cs="Arial"/>
        </w:rPr>
        <w:t>do so</w:t>
      </w:r>
      <w:r w:rsidRPr="00247F74">
        <w:rPr>
          <w:rFonts w:ascii="Arial" w:hAnsi="Arial" w:cs="Arial"/>
        </w:rPr>
        <w:t xml:space="preserve"> and cannot later claim to have suffered </w:t>
      </w:r>
      <w:r w:rsidR="008055CF" w:rsidRPr="00247F74">
        <w:rPr>
          <w:rFonts w:ascii="Arial" w:hAnsi="Arial" w:cs="Arial"/>
        </w:rPr>
        <w:t>Exceptional</w:t>
      </w:r>
      <w:r w:rsidRPr="00247F74">
        <w:rPr>
          <w:rFonts w:ascii="Arial" w:hAnsi="Arial" w:cs="Arial"/>
        </w:rPr>
        <w:t xml:space="preserve"> Circumstances so any retrospective </w:t>
      </w:r>
      <w:r w:rsidR="00DE581E" w:rsidRPr="00247F74">
        <w:rPr>
          <w:rFonts w:ascii="Arial" w:hAnsi="Arial" w:cs="Arial"/>
        </w:rPr>
        <w:t>request</w:t>
      </w:r>
      <w:r w:rsidRPr="00247F74">
        <w:rPr>
          <w:rFonts w:ascii="Arial" w:hAnsi="Arial" w:cs="Arial"/>
        </w:rPr>
        <w:t xml:space="preserve"> would be rejected.</w:t>
      </w:r>
      <w:r w:rsidR="00B67969" w:rsidRPr="00247F74">
        <w:rPr>
          <w:rFonts w:ascii="Arial" w:hAnsi="Arial" w:cs="Arial"/>
        </w:rPr>
        <w:t xml:space="preserve"> This is </w:t>
      </w:r>
      <w:r w:rsidR="0012236F" w:rsidRPr="00247F74">
        <w:rPr>
          <w:rFonts w:ascii="Arial" w:hAnsi="Arial" w:cs="Arial"/>
        </w:rPr>
        <w:t>known as the “Fit to Sit” policy.</w:t>
      </w:r>
    </w:p>
    <w:p w14:paraId="5732EAA5" w14:textId="41447796" w:rsidR="00A86695" w:rsidRPr="00247F74" w:rsidRDefault="00A86695" w:rsidP="00247F74">
      <w:pPr>
        <w:spacing w:line="360" w:lineRule="auto"/>
        <w:ind w:left="65"/>
        <w:rPr>
          <w:rFonts w:ascii="Arial" w:hAnsi="Arial" w:cs="Arial"/>
        </w:rPr>
      </w:pPr>
      <w:r w:rsidRPr="00247F74">
        <w:rPr>
          <w:rFonts w:ascii="Arial" w:hAnsi="Arial" w:cs="Arial"/>
        </w:rPr>
        <w:t xml:space="preserve">There are some exceptions to this </w:t>
      </w:r>
      <w:r w:rsidR="00AF6A9C" w:rsidRPr="00247F74">
        <w:rPr>
          <w:rFonts w:ascii="Arial" w:hAnsi="Arial" w:cs="Arial"/>
        </w:rPr>
        <w:t>“</w:t>
      </w:r>
      <w:r w:rsidR="0012236F" w:rsidRPr="00247F74">
        <w:rPr>
          <w:rFonts w:ascii="Arial" w:hAnsi="Arial" w:cs="Arial"/>
        </w:rPr>
        <w:t>F</w:t>
      </w:r>
      <w:r w:rsidR="00AF6A9C" w:rsidRPr="00247F74">
        <w:rPr>
          <w:rFonts w:ascii="Arial" w:hAnsi="Arial" w:cs="Arial"/>
        </w:rPr>
        <w:t xml:space="preserve">it to </w:t>
      </w:r>
      <w:r w:rsidR="0012236F" w:rsidRPr="00247F74">
        <w:rPr>
          <w:rFonts w:ascii="Arial" w:hAnsi="Arial" w:cs="Arial"/>
        </w:rPr>
        <w:t>S</w:t>
      </w:r>
      <w:r w:rsidR="00AF6A9C" w:rsidRPr="00247F74">
        <w:rPr>
          <w:rFonts w:ascii="Arial" w:hAnsi="Arial" w:cs="Arial"/>
        </w:rPr>
        <w:t xml:space="preserve">it” </w:t>
      </w:r>
      <w:r w:rsidR="00DE581E" w:rsidRPr="00247F74">
        <w:rPr>
          <w:rFonts w:ascii="Arial" w:hAnsi="Arial" w:cs="Arial"/>
        </w:rPr>
        <w:t>policy</w:t>
      </w:r>
      <w:r w:rsidRPr="00247F74">
        <w:rPr>
          <w:rFonts w:ascii="Arial" w:hAnsi="Arial" w:cs="Arial"/>
        </w:rPr>
        <w:t xml:space="preserve"> </w:t>
      </w:r>
      <w:r w:rsidR="0020171C" w:rsidRPr="00247F74">
        <w:rPr>
          <w:rFonts w:ascii="Arial" w:hAnsi="Arial" w:cs="Arial"/>
        </w:rPr>
        <w:t xml:space="preserve">and </w:t>
      </w:r>
      <w:r w:rsidR="00B510C5" w:rsidRPr="00247F74">
        <w:rPr>
          <w:rFonts w:ascii="Arial" w:hAnsi="Arial" w:cs="Arial"/>
        </w:rPr>
        <w:t xml:space="preserve">in </w:t>
      </w:r>
      <w:r w:rsidR="00174DFC" w:rsidRPr="00247F74">
        <w:rPr>
          <w:rFonts w:ascii="Arial" w:hAnsi="Arial" w:cs="Arial"/>
        </w:rPr>
        <w:t>where these exceptions apply,</w:t>
      </w:r>
      <w:r w:rsidR="00B510C5" w:rsidRPr="00247F74">
        <w:rPr>
          <w:rFonts w:ascii="Arial" w:hAnsi="Arial" w:cs="Arial"/>
        </w:rPr>
        <w:t xml:space="preserve"> </w:t>
      </w:r>
      <w:r w:rsidR="00E31952" w:rsidRPr="00247F74">
        <w:rPr>
          <w:rFonts w:ascii="Arial" w:hAnsi="Arial" w:cs="Arial"/>
        </w:rPr>
        <w:t>you can submit a request for Exemption from Fit to Sit</w:t>
      </w:r>
      <w:r w:rsidR="00174DFC" w:rsidRPr="00247F74">
        <w:rPr>
          <w:rFonts w:ascii="Arial" w:hAnsi="Arial" w:cs="Arial"/>
        </w:rPr>
        <w:t>. P</w:t>
      </w:r>
      <w:r w:rsidRPr="00247F74">
        <w:rPr>
          <w:rFonts w:ascii="Arial" w:hAnsi="Arial" w:cs="Arial"/>
        </w:rPr>
        <w:t xml:space="preserve">lease visit </w:t>
      </w:r>
      <w:r w:rsidR="00174DFC" w:rsidRPr="00247F74">
        <w:rPr>
          <w:rFonts w:ascii="Arial" w:hAnsi="Arial" w:cs="Arial"/>
        </w:rPr>
        <w:t xml:space="preserve">the </w:t>
      </w:r>
      <w:hyperlink r:id="rId18" w:history="1">
        <w:r w:rsidR="00042E5B" w:rsidRPr="00247F74">
          <w:rPr>
            <w:rStyle w:val="Hyperlink"/>
            <w:rFonts w:ascii="Arial" w:hAnsi="Arial" w:cs="Arial"/>
          </w:rPr>
          <w:t>Fit to Sit page on Ask Herts</w:t>
        </w:r>
      </w:hyperlink>
      <w:r w:rsidR="00042E5B" w:rsidRPr="00247F74">
        <w:rPr>
          <w:rFonts w:ascii="Arial" w:hAnsi="Arial" w:cs="Arial"/>
        </w:rPr>
        <w:t xml:space="preserve"> </w:t>
      </w:r>
      <w:r w:rsidRPr="00247F74">
        <w:rPr>
          <w:rFonts w:ascii="Arial" w:hAnsi="Arial" w:cs="Arial"/>
        </w:rPr>
        <w:t>for further details.</w:t>
      </w:r>
    </w:p>
    <w:p w14:paraId="2DD95E9E" w14:textId="77777777" w:rsidR="004A2833" w:rsidRDefault="004A2833" w:rsidP="00247F74">
      <w:pPr>
        <w:pStyle w:val="Heading1"/>
        <w:spacing w:after="240" w:line="360" w:lineRule="auto"/>
        <w:rPr>
          <w:rFonts w:ascii="Arial" w:hAnsi="Arial" w:cs="Arial"/>
          <w:b/>
          <w:bCs/>
          <w:sz w:val="28"/>
          <w:szCs w:val="28"/>
        </w:rPr>
      </w:pPr>
      <w:bookmarkStart w:id="12" w:name="_Toc125968714"/>
    </w:p>
    <w:p w14:paraId="7F9C5E0F" w14:textId="4CC1474E" w:rsidR="006073D6" w:rsidRPr="009B061A" w:rsidRDefault="00AA4B80" w:rsidP="00247F74">
      <w:pPr>
        <w:pStyle w:val="Heading1"/>
        <w:spacing w:after="240" w:line="360" w:lineRule="auto"/>
        <w:rPr>
          <w:rFonts w:ascii="Arial" w:hAnsi="Arial" w:cs="Arial"/>
          <w:b/>
          <w:bCs/>
          <w:sz w:val="28"/>
          <w:szCs w:val="28"/>
        </w:rPr>
      </w:pPr>
      <w:r w:rsidRPr="009B061A">
        <w:rPr>
          <w:rFonts w:ascii="Arial" w:hAnsi="Arial" w:cs="Arial"/>
          <w:b/>
          <w:bCs/>
          <w:sz w:val="28"/>
          <w:szCs w:val="28"/>
        </w:rPr>
        <w:t>What will happen if I have a proven assessment offence (or a suspected offence is under investigation)?</w:t>
      </w:r>
      <w:bookmarkEnd w:id="12"/>
    </w:p>
    <w:p w14:paraId="7C850606" w14:textId="49229D02" w:rsidR="00AA4B80" w:rsidRPr="00247F74" w:rsidRDefault="00AA4B80" w:rsidP="00247F74">
      <w:pPr>
        <w:spacing w:line="360" w:lineRule="auto"/>
        <w:ind w:left="65"/>
        <w:rPr>
          <w:rFonts w:ascii="Arial" w:hAnsi="Arial" w:cs="Arial"/>
        </w:rPr>
      </w:pPr>
      <w:r w:rsidRPr="00247F74">
        <w:rPr>
          <w:rFonts w:ascii="Arial" w:hAnsi="Arial" w:cs="Arial"/>
        </w:rPr>
        <w:t xml:space="preserve">If you have a proven assessment offence – or if you are under investigation for a suspected offence, </w:t>
      </w:r>
      <w:r w:rsidRPr="004A2833">
        <w:rPr>
          <w:rFonts w:ascii="Arial" w:hAnsi="Arial" w:cs="Arial"/>
        </w:rPr>
        <w:t xml:space="preserve">you will have been contacted and advised of the situation by </w:t>
      </w:r>
      <w:r w:rsidR="003F1869" w:rsidRPr="004A2833">
        <w:rPr>
          <w:rFonts w:ascii="Arial" w:hAnsi="Arial" w:cs="Arial"/>
        </w:rPr>
        <w:t xml:space="preserve">the relevant </w:t>
      </w:r>
      <w:r w:rsidRPr="004A2833">
        <w:rPr>
          <w:rFonts w:ascii="Arial" w:hAnsi="Arial" w:cs="Arial"/>
        </w:rPr>
        <w:t xml:space="preserve">Academic </w:t>
      </w:r>
      <w:r w:rsidR="003F1869" w:rsidRPr="004A2833">
        <w:rPr>
          <w:rFonts w:ascii="Arial" w:hAnsi="Arial" w:cs="Arial"/>
        </w:rPr>
        <w:t>Integrity</w:t>
      </w:r>
      <w:r w:rsidRPr="004A2833">
        <w:rPr>
          <w:rFonts w:ascii="Arial" w:hAnsi="Arial" w:cs="Arial"/>
        </w:rPr>
        <w:t xml:space="preserve"> Officer.</w:t>
      </w:r>
    </w:p>
    <w:p w14:paraId="4E665D56" w14:textId="7E90C14A" w:rsidR="00AA4B80" w:rsidRPr="00247F74" w:rsidRDefault="045BC4B9" w:rsidP="00247F74">
      <w:pPr>
        <w:spacing w:line="360" w:lineRule="auto"/>
        <w:ind w:left="65"/>
        <w:rPr>
          <w:rFonts w:ascii="Arial" w:hAnsi="Arial" w:cs="Arial"/>
        </w:rPr>
      </w:pPr>
      <w:r w:rsidRPr="00247F74">
        <w:rPr>
          <w:rFonts w:ascii="Arial" w:hAnsi="Arial" w:cs="Arial"/>
        </w:rPr>
        <w:t xml:space="preserve">Where offences have been proven the </w:t>
      </w:r>
      <w:r w:rsidR="152642EF" w:rsidRPr="00247F74">
        <w:rPr>
          <w:rFonts w:ascii="Arial" w:hAnsi="Arial" w:cs="Arial"/>
        </w:rPr>
        <w:t xml:space="preserve">School </w:t>
      </w:r>
      <w:r w:rsidR="00C62046" w:rsidRPr="00247F74">
        <w:rPr>
          <w:rFonts w:ascii="Arial" w:hAnsi="Arial" w:cs="Arial"/>
        </w:rPr>
        <w:t xml:space="preserve">Academic Integrity Officer </w:t>
      </w:r>
      <w:r w:rsidR="152642EF" w:rsidRPr="00247F74">
        <w:rPr>
          <w:rFonts w:ascii="Arial" w:hAnsi="Arial" w:cs="Arial"/>
        </w:rPr>
        <w:t xml:space="preserve">or the </w:t>
      </w:r>
      <w:r w:rsidR="00594BF3" w:rsidRPr="00247F74">
        <w:rPr>
          <w:rFonts w:ascii="Arial" w:hAnsi="Arial" w:cs="Arial"/>
        </w:rPr>
        <w:t xml:space="preserve">Student Academic Misconduct Panel </w:t>
      </w:r>
      <w:r w:rsidRPr="00247F74">
        <w:rPr>
          <w:rFonts w:ascii="Arial" w:hAnsi="Arial" w:cs="Arial"/>
        </w:rPr>
        <w:t xml:space="preserve">will consider the </w:t>
      </w:r>
      <w:r w:rsidR="4B2B5DE3" w:rsidRPr="00247F74">
        <w:rPr>
          <w:rFonts w:ascii="Arial" w:hAnsi="Arial" w:cs="Arial"/>
        </w:rPr>
        <w:t>outcome of the investigation</w:t>
      </w:r>
      <w:r w:rsidRPr="00247F74">
        <w:rPr>
          <w:rFonts w:ascii="Arial" w:hAnsi="Arial" w:cs="Arial"/>
        </w:rPr>
        <w:t xml:space="preserve"> and decide upon the appropriate penalty. This could include:</w:t>
      </w:r>
    </w:p>
    <w:p w14:paraId="55FFE08E" w14:textId="77777777" w:rsidR="00AA4B80" w:rsidRPr="00247F74" w:rsidRDefault="00AA4B80" w:rsidP="00247F74">
      <w:pPr>
        <w:pStyle w:val="ListParagraph"/>
        <w:numPr>
          <w:ilvl w:val="0"/>
          <w:numId w:val="5"/>
        </w:numPr>
        <w:spacing w:line="360" w:lineRule="auto"/>
        <w:rPr>
          <w:rFonts w:ascii="Arial" w:hAnsi="Arial" w:cs="Arial"/>
        </w:rPr>
      </w:pPr>
      <w:r w:rsidRPr="00247F74">
        <w:rPr>
          <w:rFonts w:ascii="Arial" w:hAnsi="Arial" w:cs="Arial"/>
        </w:rPr>
        <w:t>reducing a pass grade</w:t>
      </w:r>
    </w:p>
    <w:p w14:paraId="5456877E" w14:textId="77777777" w:rsidR="00AA4B80" w:rsidRPr="00247F74" w:rsidRDefault="00AA4B80" w:rsidP="00247F74">
      <w:pPr>
        <w:pStyle w:val="ListParagraph"/>
        <w:numPr>
          <w:ilvl w:val="0"/>
          <w:numId w:val="5"/>
        </w:numPr>
        <w:spacing w:line="360" w:lineRule="auto"/>
        <w:rPr>
          <w:rFonts w:ascii="Arial" w:hAnsi="Arial" w:cs="Arial"/>
        </w:rPr>
      </w:pPr>
      <w:r w:rsidRPr="00247F74">
        <w:rPr>
          <w:rFonts w:ascii="Arial" w:hAnsi="Arial" w:cs="Arial"/>
        </w:rPr>
        <w:t xml:space="preserve">changing a pass grade to a </w:t>
      </w:r>
      <w:proofErr w:type="gramStart"/>
      <w:r w:rsidRPr="00247F74">
        <w:rPr>
          <w:rFonts w:ascii="Arial" w:hAnsi="Arial" w:cs="Arial"/>
        </w:rPr>
        <w:t>fail</w:t>
      </w:r>
      <w:proofErr w:type="gramEnd"/>
      <w:r w:rsidRPr="00247F74">
        <w:rPr>
          <w:rFonts w:ascii="Arial" w:hAnsi="Arial" w:cs="Arial"/>
        </w:rPr>
        <w:t xml:space="preserve"> grade</w:t>
      </w:r>
    </w:p>
    <w:p w14:paraId="1698D9CC" w14:textId="77777777" w:rsidR="00AA4B80" w:rsidRPr="00247F74" w:rsidRDefault="00AA4B80" w:rsidP="00247F74">
      <w:pPr>
        <w:pStyle w:val="ListParagraph"/>
        <w:numPr>
          <w:ilvl w:val="0"/>
          <w:numId w:val="5"/>
        </w:numPr>
        <w:spacing w:line="360" w:lineRule="auto"/>
        <w:rPr>
          <w:rFonts w:ascii="Arial" w:hAnsi="Arial" w:cs="Arial"/>
        </w:rPr>
      </w:pPr>
      <w:r w:rsidRPr="00247F74">
        <w:rPr>
          <w:rFonts w:ascii="Arial" w:hAnsi="Arial" w:cs="Arial"/>
        </w:rPr>
        <w:t>changing an FREFB, FREFC or FREFE status code to an FREN, or an FREN to an FNFA status code</w:t>
      </w:r>
    </w:p>
    <w:p w14:paraId="1F1508EF" w14:textId="766C65EC" w:rsidR="00AA4B80" w:rsidRPr="00247F74" w:rsidRDefault="00AA4B80" w:rsidP="00247F74">
      <w:pPr>
        <w:pStyle w:val="ListParagraph"/>
        <w:numPr>
          <w:ilvl w:val="0"/>
          <w:numId w:val="5"/>
        </w:numPr>
        <w:spacing w:line="360" w:lineRule="auto"/>
        <w:rPr>
          <w:rFonts w:ascii="Arial" w:hAnsi="Arial" w:cs="Arial"/>
        </w:rPr>
      </w:pPr>
      <w:r w:rsidRPr="00247F74">
        <w:rPr>
          <w:rFonts w:ascii="Arial" w:hAnsi="Arial" w:cs="Arial"/>
        </w:rPr>
        <w:t>no change</w:t>
      </w:r>
    </w:p>
    <w:p w14:paraId="378F171B" w14:textId="313292E0" w:rsidR="00AA4B80" w:rsidRPr="00247F74" w:rsidRDefault="00AA4B80" w:rsidP="00247F74">
      <w:pPr>
        <w:spacing w:line="360" w:lineRule="auto"/>
        <w:rPr>
          <w:rFonts w:ascii="Arial" w:hAnsi="Arial" w:cs="Arial"/>
        </w:rPr>
      </w:pPr>
      <w:r w:rsidRPr="00247F74">
        <w:rPr>
          <w:rFonts w:ascii="Arial" w:hAnsi="Arial" w:cs="Arial"/>
        </w:rPr>
        <w:t>If you are under investigation for an assessment offence your module result may change (in one of the ways described above) if the offence is proven once the investigation is completed.</w:t>
      </w:r>
    </w:p>
    <w:p w14:paraId="7C396447" w14:textId="44DFA0A6" w:rsidR="00AA4B80" w:rsidRPr="009B061A" w:rsidRDefault="00AA4B80" w:rsidP="00247F74">
      <w:pPr>
        <w:pStyle w:val="Heading1"/>
        <w:spacing w:after="240" w:line="360" w:lineRule="auto"/>
        <w:rPr>
          <w:rFonts w:ascii="Arial" w:hAnsi="Arial" w:cs="Arial"/>
          <w:b/>
          <w:bCs/>
          <w:sz w:val="28"/>
          <w:szCs w:val="28"/>
        </w:rPr>
      </w:pPr>
      <w:bookmarkStart w:id="13" w:name="_Toc125968715"/>
      <w:r w:rsidRPr="009B061A">
        <w:rPr>
          <w:rFonts w:ascii="Arial" w:hAnsi="Arial" w:cs="Arial"/>
          <w:b/>
          <w:bCs/>
          <w:sz w:val="28"/>
          <w:szCs w:val="28"/>
        </w:rPr>
        <w:t>Will I receive a written copy of my</w:t>
      </w:r>
      <w:r w:rsidR="00103FF2" w:rsidRPr="009B061A">
        <w:rPr>
          <w:rFonts w:ascii="Arial" w:hAnsi="Arial" w:cs="Arial"/>
          <w:b/>
          <w:bCs/>
          <w:sz w:val="28"/>
          <w:szCs w:val="28"/>
        </w:rPr>
        <w:t xml:space="preserve"> module</w:t>
      </w:r>
      <w:r w:rsidRPr="009B061A">
        <w:rPr>
          <w:rFonts w:ascii="Arial" w:hAnsi="Arial" w:cs="Arial"/>
          <w:b/>
          <w:bCs/>
          <w:sz w:val="28"/>
          <w:szCs w:val="28"/>
        </w:rPr>
        <w:t xml:space="preserve"> results?</w:t>
      </w:r>
      <w:bookmarkEnd w:id="13"/>
    </w:p>
    <w:p w14:paraId="5D6123B7" w14:textId="1328835E" w:rsidR="00103FF2" w:rsidRPr="00247F74" w:rsidRDefault="00103FF2" w:rsidP="00247F74">
      <w:pPr>
        <w:spacing w:line="360" w:lineRule="auto"/>
        <w:ind w:left="65"/>
        <w:rPr>
          <w:rFonts w:ascii="Arial" w:hAnsi="Arial" w:cs="Arial"/>
        </w:rPr>
      </w:pPr>
      <w:r w:rsidRPr="00247F74">
        <w:rPr>
          <w:rFonts w:ascii="Arial" w:hAnsi="Arial" w:cs="Arial"/>
        </w:rPr>
        <w:t xml:space="preserve">Normally you will not receive written notification of your results whilst you are continuing your studies. </w:t>
      </w:r>
    </w:p>
    <w:p w14:paraId="4F03E919" w14:textId="06D50844" w:rsidR="00103FF2" w:rsidRPr="00247F74" w:rsidRDefault="00103FF2" w:rsidP="00247F74">
      <w:pPr>
        <w:spacing w:line="360" w:lineRule="auto"/>
        <w:ind w:left="65"/>
        <w:rPr>
          <w:rFonts w:ascii="Arial" w:hAnsi="Arial" w:cs="Arial"/>
        </w:rPr>
      </w:pPr>
      <w:r w:rsidRPr="00247F74">
        <w:rPr>
          <w:rFonts w:ascii="Arial" w:hAnsi="Arial" w:cs="Arial"/>
        </w:rPr>
        <w:t xml:space="preserve">You will be able to see (and print) your results from your Student Record, although please be aware that this print out </w:t>
      </w:r>
      <w:r w:rsidR="00F820C8" w:rsidRPr="00247F74">
        <w:rPr>
          <w:rFonts w:ascii="Arial" w:hAnsi="Arial" w:cs="Arial"/>
        </w:rPr>
        <w:t xml:space="preserve">is not designed </w:t>
      </w:r>
      <w:r w:rsidR="00A63597" w:rsidRPr="00247F74">
        <w:rPr>
          <w:rFonts w:ascii="Arial" w:hAnsi="Arial" w:cs="Arial"/>
        </w:rPr>
        <w:t>to be used as</w:t>
      </w:r>
      <w:r w:rsidRPr="00247F74">
        <w:rPr>
          <w:rFonts w:ascii="Arial" w:hAnsi="Arial" w:cs="Arial"/>
        </w:rPr>
        <w:t xml:space="preserve"> </w:t>
      </w:r>
      <w:r w:rsidR="00A63597" w:rsidRPr="00247F74">
        <w:rPr>
          <w:rFonts w:ascii="Arial" w:hAnsi="Arial" w:cs="Arial"/>
        </w:rPr>
        <w:t>formal</w:t>
      </w:r>
      <w:r w:rsidRPr="00247F74">
        <w:rPr>
          <w:rFonts w:ascii="Arial" w:hAnsi="Arial" w:cs="Arial"/>
        </w:rPr>
        <w:t xml:space="preserve"> evidence of your module grades.</w:t>
      </w:r>
    </w:p>
    <w:p w14:paraId="56FBF320" w14:textId="2ED2EEFB" w:rsidR="00103FF2" w:rsidRPr="00247F74" w:rsidRDefault="00103FF2" w:rsidP="00247F74">
      <w:pPr>
        <w:spacing w:line="360" w:lineRule="auto"/>
        <w:ind w:left="65"/>
        <w:rPr>
          <w:rFonts w:ascii="Arial" w:hAnsi="Arial" w:cs="Arial"/>
        </w:rPr>
      </w:pPr>
      <w:r w:rsidRPr="00247F74">
        <w:rPr>
          <w:rFonts w:ascii="Arial" w:hAnsi="Arial" w:cs="Arial"/>
        </w:rPr>
        <w:t xml:space="preserve">If you are continuing your studies and require formal written evidence of your module results, you can request a Notification of </w:t>
      </w:r>
      <w:r w:rsidR="00A63597" w:rsidRPr="00247F74">
        <w:rPr>
          <w:rFonts w:ascii="Arial" w:hAnsi="Arial" w:cs="Arial"/>
        </w:rPr>
        <w:t>R</w:t>
      </w:r>
      <w:r w:rsidRPr="00247F74">
        <w:rPr>
          <w:rFonts w:ascii="Arial" w:hAnsi="Arial" w:cs="Arial"/>
        </w:rPr>
        <w:t xml:space="preserve">esults (showing all your module results to date) by contacting the </w:t>
      </w:r>
      <w:hyperlink r:id="rId19" w:history="1">
        <w:r w:rsidR="009206D8" w:rsidRPr="00247F74">
          <w:rPr>
            <w:rStyle w:val="Hyperlink"/>
            <w:rFonts w:ascii="Arial" w:hAnsi="Arial" w:cs="Arial"/>
          </w:rPr>
          <w:t>Ask Herts team</w:t>
        </w:r>
      </w:hyperlink>
      <w:r w:rsidR="009206D8" w:rsidRPr="00247F74">
        <w:rPr>
          <w:rFonts w:ascii="Arial" w:hAnsi="Arial" w:cs="Arial"/>
        </w:rPr>
        <w:t>.</w:t>
      </w:r>
    </w:p>
    <w:p w14:paraId="472EF99C" w14:textId="7E594363" w:rsidR="00FD1A83" w:rsidRPr="00580948" w:rsidRDefault="00A669A4" w:rsidP="00247F74">
      <w:pPr>
        <w:pStyle w:val="Heading1"/>
        <w:spacing w:after="240" w:line="360" w:lineRule="auto"/>
        <w:rPr>
          <w:rFonts w:ascii="Arial" w:hAnsi="Arial" w:cs="Arial"/>
          <w:b/>
          <w:bCs/>
          <w:sz w:val="28"/>
          <w:szCs w:val="28"/>
        </w:rPr>
      </w:pPr>
      <w:bookmarkStart w:id="14" w:name="_Toc125968716"/>
      <w:r w:rsidRPr="22E93744">
        <w:rPr>
          <w:rFonts w:ascii="Arial" w:hAnsi="Arial" w:cs="Arial"/>
          <w:b/>
          <w:bCs/>
          <w:sz w:val="28"/>
          <w:szCs w:val="28"/>
        </w:rPr>
        <w:t>How can I view my GPA results</w:t>
      </w:r>
      <w:r w:rsidR="0D21A172" w:rsidRPr="22E93744">
        <w:rPr>
          <w:rFonts w:ascii="Arial" w:hAnsi="Arial" w:cs="Arial"/>
          <w:b/>
          <w:bCs/>
          <w:sz w:val="28"/>
          <w:szCs w:val="28"/>
        </w:rPr>
        <w:t>?</w:t>
      </w:r>
      <w:bookmarkEnd w:id="14"/>
    </w:p>
    <w:p w14:paraId="7A3F3377" w14:textId="0BEE815C" w:rsidR="00BF7292" w:rsidRPr="00247F74" w:rsidRDefault="00BF7292" w:rsidP="00247F74">
      <w:pPr>
        <w:spacing w:line="360" w:lineRule="auto"/>
        <w:ind w:left="65"/>
        <w:rPr>
          <w:rFonts w:ascii="Arial" w:hAnsi="Arial" w:cs="Arial"/>
        </w:rPr>
      </w:pPr>
      <w:r w:rsidRPr="00247F74">
        <w:rPr>
          <w:rFonts w:ascii="Arial" w:hAnsi="Arial" w:cs="Arial"/>
        </w:rPr>
        <w:t>Your GPA (Grade Point Average) will be displayed in the “GPA Progress” section at the end of each level or year you are studying for your undergraduate degree</w:t>
      </w:r>
      <w:r w:rsidR="0026386E" w:rsidRPr="00247F74">
        <w:rPr>
          <w:rFonts w:ascii="Arial" w:hAnsi="Arial" w:cs="Arial"/>
        </w:rPr>
        <w:t xml:space="preserve"> (Please note postgraduate students are not eligible for a GPA).</w:t>
      </w:r>
    </w:p>
    <w:p w14:paraId="7D95C46D" w14:textId="77777777" w:rsidR="004A2833" w:rsidRDefault="00BF7292" w:rsidP="00247F74">
      <w:pPr>
        <w:spacing w:line="360" w:lineRule="auto"/>
        <w:ind w:left="65"/>
        <w:rPr>
          <w:rFonts w:ascii="Arial" w:hAnsi="Arial" w:cs="Arial"/>
        </w:rPr>
      </w:pPr>
      <w:r w:rsidRPr="00247F74">
        <w:rPr>
          <w:rFonts w:ascii="Arial" w:hAnsi="Arial" w:cs="Arial"/>
        </w:rPr>
        <w:t xml:space="preserve">For each module you study, a </w:t>
      </w:r>
      <w:r w:rsidR="0026386E" w:rsidRPr="00247F74">
        <w:rPr>
          <w:rFonts w:ascii="Arial" w:hAnsi="Arial" w:cs="Arial"/>
        </w:rPr>
        <w:t>“</w:t>
      </w:r>
      <w:r w:rsidRPr="00247F74">
        <w:rPr>
          <w:rFonts w:ascii="Arial" w:hAnsi="Arial" w:cs="Arial"/>
        </w:rPr>
        <w:t>Grade Point</w:t>
      </w:r>
      <w:r w:rsidR="0026386E" w:rsidRPr="00247F74">
        <w:rPr>
          <w:rFonts w:ascii="Arial" w:hAnsi="Arial" w:cs="Arial"/>
        </w:rPr>
        <w:t>”</w:t>
      </w:r>
      <w:r w:rsidRPr="00247F74">
        <w:rPr>
          <w:rFonts w:ascii="Arial" w:hAnsi="Arial" w:cs="Arial"/>
        </w:rPr>
        <w:t xml:space="preserve"> will be displayed alongside the numeric grade, using a </w:t>
      </w:r>
      <w:hyperlink r:id="rId20">
        <w:r w:rsidRPr="00247F74">
          <w:rPr>
            <w:rStyle w:val="Hyperlink"/>
            <w:rFonts w:ascii="Arial" w:hAnsi="Arial" w:cs="Arial"/>
          </w:rPr>
          <w:t>standard scale</w:t>
        </w:r>
      </w:hyperlink>
      <w:r w:rsidRPr="00247F74">
        <w:rPr>
          <w:rFonts w:ascii="Arial" w:hAnsi="Arial" w:cs="Arial"/>
        </w:rPr>
        <w:t xml:space="preserve">. The GPA is then calculated from the average of the Grade Points at the end of each stage of your studies and then again upon completion of your undergraduate programme, to a </w:t>
      </w:r>
    </w:p>
    <w:p w14:paraId="3751F415" w14:textId="77777777" w:rsidR="004A2833" w:rsidRDefault="004A2833" w:rsidP="00247F74">
      <w:pPr>
        <w:spacing w:line="360" w:lineRule="auto"/>
        <w:ind w:left="65"/>
        <w:rPr>
          <w:rFonts w:ascii="Arial" w:hAnsi="Arial" w:cs="Arial"/>
        </w:rPr>
      </w:pPr>
    </w:p>
    <w:p w14:paraId="38A831EB" w14:textId="759D8706" w:rsidR="00BF7292" w:rsidRPr="00247F74" w:rsidRDefault="00BF7292" w:rsidP="00247F74">
      <w:pPr>
        <w:spacing w:line="360" w:lineRule="auto"/>
        <w:ind w:left="65"/>
        <w:rPr>
          <w:rFonts w:ascii="Arial" w:hAnsi="Arial" w:cs="Arial"/>
        </w:rPr>
      </w:pPr>
      <w:r w:rsidRPr="00247F74">
        <w:rPr>
          <w:rFonts w:ascii="Arial" w:hAnsi="Arial" w:cs="Arial"/>
        </w:rPr>
        <w:t>University of Hertfordshire approved methodology.</w:t>
      </w:r>
      <w:r w:rsidR="0ED86BEC" w:rsidRPr="00247F74">
        <w:rPr>
          <w:rFonts w:ascii="Arial" w:hAnsi="Arial" w:cs="Arial"/>
        </w:rPr>
        <w:t xml:space="preserve"> Please note that if you have any module grades with the historic assessment status of </w:t>
      </w:r>
      <w:proofErr w:type="gramStart"/>
      <w:r w:rsidR="0ED86BEC" w:rsidRPr="00247F74">
        <w:rPr>
          <w:rFonts w:ascii="Arial" w:hAnsi="Arial" w:cs="Arial"/>
        </w:rPr>
        <w:t>P(</w:t>
      </w:r>
      <w:proofErr w:type="gramEnd"/>
      <w:r w:rsidR="0ED86BEC" w:rsidRPr="00247F74">
        <w:rPr>
          <w:rFonts w:ascii="Arial" w:hAnsi="Arial" w:cs="Arial"/>
        </w:rPr>
        <w:t>40)</w:t>
      </w:r>
      <w:r w:rsidR="3ACDC013" w:rsidRPr="00247F74">
        <w:rPr>
          <w:rFonts w:ascii="Arial" w:hAnsi="Arial" w:cs="Arial"/>
        </w:rPr>
        <w:t xml:space="preserve"> or P(50) the grade point for these modules used in the GPA calculation will be capped to 1.75 or 2.5 respectively in line with UH regulations </w:t>
      </w:r>
      <w:r w:rsidR="479AECDB" w:rsidRPr="00247F74">
        <w:rPr>
          <w:rFonts w:ascii="Arial" w:hAnsi="Arial" w:cs="Arial"/>
        </w:rPr>
        <w:t>at the time those assessment statuses were awarded.</w:t>
      </w:r>
    </w:p>
    <w:p w14:paraId="75854446" w14:textId="53A0EB13" w:rsidR="00BF7292" w:rsidRPr="00247F74" w:rsidRDefault="00BF7292" w:rsidP="00247F74">
      <w:pPr>
        <w:spacing w:line="360" w:lineRule="auto"/>
        <w:ind w:left="65"/>
        <w:rPr>
          <w:rFonts w:ascii="Arial" w:hAnsi="Arial" w:cs="Arial"/>
        </w:rPr>
      </w:pPr>
      <w:r w:rsidRPr="00247F74">
        <w:rPr>
          <w:rFonts w:ascii="Arial" w:hAnsi="Arial" w:cs="Arial"/>
        </w:rPr>
        <w:t>Please</w:t>
      </w:r>
      <w:r w:rsidR="6747465C" w:rsidRPr="00247F74">
        <w:rPr>
          <w:rFonts w:ascii="Arial" w:hAnsi="Arial" w:cs="Arial"/>
        </w:rPr>
        <w:t xml:space="preserve"> also</w:t>
      </w:r>
      <w:r w:rsidRPr="00247F74">
        <w:rPr>
          <w:rFonts w:ascii="Arial" w:hAnsi="Arial" w:cs="Arial"/>
        </w:rPr>
        <w:t xml:space="preserve"> note that you will not receive a Grade Point for any assessment that is marked on a Pass/Fail basis. More information</w:t>
      </w:r>
      <w:r w:rsidR="00866BD2" w:rsidRPr="00247F74">
        <w:rPr>
          <w:rFonts w:ascii="Arial" w:hAnsi="Arial" w:cs="Arial"/>
        </w:rPr>
        <w:t xml:space="preserve"> can be found on the</w:t>
      </w:r>
      <w:r w:rsidRPr="00247F74">
        <w:rPr>
          <w:rFonts w:ascii="Arial" w:hAnsi="Arial" w:cs="Arial"/>
        </w:rPr>
        <w:t xml:space="preserve"> </w:t>
      </w:r>
      <w:hyperlink r:id="rId21" w:history="1">
        <w:r w:rsidR="00866BD2" w:rsidRPr="00247F74">
          <w:rPr>
            <w:rStyle w:val="Hyperlink"/>
            <w:rFonts w:ascii="Arial" w:hAnsi="Arial" w:cs="Arial"/>
          </w:rPr>
          <w:t>GPA page on Ask Herts</w:t>
        </w:r>
      </w:hyperlink>
      <w:r w:rsidR="00866BD2" w:rsidRPr="00247F74">
        <w:rPr>
          <w:rFonts w:ascii="Arial" w:hAnsi="Arial" w:cs="Arial"/>
        </w:rPr>
        <w:t>.</w:t>
      </w:r>
    </w:p>
    <w:p w14:paraId="2266A4B5" w14:textId="48245571" w:rsidR="008B0051" w:rsidRPr="008B0051" w:rsidRDefault="008B0051" w:rsidP="009B061A">
      <w:pPr>
        <w:spacing w:line="276" w:lineRule="auto"/>
        <w:rPr>
          <w:rFonts w:ascii="Arial" w:hAnsi="Arial" w:cs="Arial"/>
          <w:sz w:val="24"/>
          <w:szCs w:val="24"/>
        </w:rPr>
      </w:pPr>
    </w:p>
    <w:sectPr w:rsidR="008B0051" w:rsidRPr="008B0051" w:rsidSect="00841E89">
      <w:headerReference w:type="even" r:id="rId22"/>
      <w:headerReference w:type="default" r:id="rId23"/>
      <w:footerReference w:type="default" r:id="rId24"/>
      <w:headerReference w:type="first" r:id="rId25"/>
      <w:pgSz w:w="11906" w:h="16838"/>
      <w:pgMar w:top="1077" w:right="1077" w:bottom="454" w:left="107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BE97" w14:textId="77777777" w:rsidR="00DA0EC3" w:rsidRDefault="00DA0EC3" w:rsidP="004B0927">
      <w:pPr>
        <w:spacing w:after="0" w:line="240" w:lineRule="auto"/>
      </w:pPr>
      <w:r>
        <w:separator/>
      </w:r>
    </w:p>
  </w:endnote>
  <w:endnote w:type="continuationSeparator" w:id="0">
    <w:p w14:paraId="429962EB" w14:textId="77777777" w:rsidR="00DA0EC3" w:rsidRDefault="00DA0EC3" w:rsidP="004B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96D5" w14:textId="482FF5E6" w:rsidR="004B0927" w:rsidRPr="004B0927" w:rsidRDefault="004B0927">
    <w:pPr>
      <w:pStyle w:val="Footer"/>
      <w:rPr>
        <w:rFonts w:ascii="Arial" w:hAnsi="Arial" w:cs="Arial"/>
        <w:i/>
        <w:iCs/>
        <w:sz w:val="16"/>
        <w:szCs w:val="16"/>
      </w:rPr>
    </w:pPr>
    <w:r w:rsidRPr="004B0927">
      <w:rPr>
        <w:rFonts w:ascii="Arial" w:hAnsi="Arial" w:cs="Arial"/>
        <w:i/>
        <w:iCs/>
        <w:sz w:val="16"/>
        <w:szCs w:val="16"/>
      </w:rPr>
      <w:fldChar w:fldCharType="begin"/>
    </w:r>
    <w:r w:rsidRPr="004B0927">
      <w:rPr>
        <w:rFonts w:ascii="Arial" w:hAnsi="Arial" w:cs="Arial"/>
        <w:i/>
        <w:iCs/>
        <w:sz w:val="16"/>
        <w:szCs w:val="16"/>
      </w:rPr>
      <w:instrText xml:space="preserve"> FILENAME \p \* MERGEFORMAT </w:instrText>
    </w:r>
    <w:r w:rsidRPr="004B0927">
      <w:rPr>
        <w:rFonts w:ascii="Arial" w:hAnsi="Arial" w:cs="Arial"/>
        <w:i/>
        <w:iCs/>
        <w:sz w:val="16"/>
        <w:szCs w:val="16"/>
      </w:rPr>
      <w:fldChar w:fldCharType="separate"/>
    </w:r>
    <w:r w:rsidR="00B7219F">
      <w:rPr>
        <w:rFonts w:ascii="Arial" w:hAnsi="Arial" w:cs="Arial"/>
        <w:i/>
        <w:iCs/>
        <w:noProof/>
        <w:sz w:val="16"/>
        <w:szCs w:val="16"/>
      </w:rPr>
      <w:t>X:\Academic Registry\SP\Student MIS\END USER Guidance Notes\How To Guides\Published on StudyNet\Student Assessment Guidance\Module Results FAQ Document 2022-23.docx</w:t>
    </w:r>
    <w:r w:rsidRPr="004B0927">
      <w:rPr>
        <w:rFonts w:ascii="Arial" w:hAnsi="Arial" w:cs="Arial"/>
        <w:i/>
        <w:iCs/>
        <w:sz w:val="16"/>
        <w:szCs w:val="16"/>
      </w:rPr>
      <w:fldChar w:fldCharType="end"/>
    </w:r>
  </w:p>
  <w:p w14:paraId="373D8155" w14:textId="77777777" w:rsidR="004B0927" w:rsidRDefault="004B0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A119" w14:textId="77777777" w:rsidR="00DA0EC3" w:rsidRDefault="00DA0EC3" w:rsidP="004B0927">
      <w:pPr>
        <w:spacing w:after="0" w:line="240" w:lineRule="auto"/>
      </w:pPr>
      <w:r>
        <w:separator/>
      </w:r>
    </w:p>
  </w:footnote>
  <w:footnote w:type="continuationSeparator" w:id="0">
    <w:p w14:paraId="675BFFFF" w14:textId="77777777" w:rsidR="00DA0EC3" w:rsidRDefault="00DA0EC3" w:rsidP="004B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9DF7" w14:textId="0E46EB17" w:rsidR="002C71A0" w:rsidRDefault="00B7219F">
    <w:pPr>
      <w:pStyle w:val="Header"/>
    </w:pPr>
    <w:r>
      <w:rPr>
        <w:noProof/>
      </w:rPr>
      <w:pict w14:anchorId="7CD4E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936438" o:spid="_x0000_s1026" type="#_x0000_t136" style="position:absolute;margin-left:0;margin-top:0;width:429.65pt;height:257.8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CDF9" w14:textId="6EB4DA2E" w:rsidR="641008A0" w:rsidRDefault="00B7219F" w:rsidP="003437C2">
    <w:pPr>
      <w:pStyle w:val="Header"/>
      <w:tabs>
        <w:tab w:val="clear" w:pos="9026"/>
        <w:tab w:val="right" w:pos="9752"/>
      </w:tabs>
    </w:pPr>
    <w:r>
      <w:rPr>
        <w:noProof/>
      </w:rPr>
      <w:pict w14:anchorId="74620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936439" o:spid="_x0000_s1027" type="#_x0000_t136" style="position:absolute;margin-left:0;margin-top:0;width:429.65pt;height:257.8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F0434">
      <w:rPr>
        <w:noProof/>
        <w:lang w:eastAsia="en-GB"/>
      </w:rPr>
      <w:drawing>
        <wp:anchor distT="0" distB="0" distL="114300" distR="114300" simplePos="0" relativeHeight="251658240" behindDoc="0" locked="0" layoutInCell="1" allowOverlap="1" wp14:anchorId="1F9C5D43" wp14:editId="00980A65">
          <wp:simplePos x="0" y="0"/>
          <wp:positionH relativeFrom="margin">
            <wp:align>left</wp:align>
          </wp:positionH>
          <wp:positionV relativeFrom="paragraph">
            <wp:posOffset>-260139</wp:posOffset>
          </wp:positionV>
          <wp:extent cx="2212975" cy="390525"/>
          <wp:effectExtent l="0" t="0" r="0" b="9525"/>
          <wp:wrapThrough wrapText="bothSides">
            <wp:wrapPolygon edited="0">
              <wp:start x="0" y="0"/>
              <wp:lineTo x="0" y="21073"/>
              <wp:lineTo x="21383" y="21073"/>
              <wp:lineTo x="21383" y="0"/>
              <wp:lineTo x="0" y="0"/>
            </wp:wrapPolygon>
          </wp:wrapThrough>
          <wp:docPr id="3" name="Picture 3" descr="https://herts365.sharepoint.com/sites/Brand-templates-and-communications/SiteAssets/SitePages/University-Logos/Black%20transparent%20logo.pn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ts365.sharepoint.com/sites/Brand-templates-and-communications/SiteAssets/SitePages/University-Logos/Black%20transparent%20logo.png?we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7C2">
      <w:tab/>
    </w:r>
    <w:r w:rsidR="003437C2">
      <w:tab/>
    </w:r>
    <w:r w:rsidR="003437C2" w:rsidRPr="003437C2">
      <w:rPr>
        <w:rFonts w:ascii="Arial" w:hAnsi="Arial" w:cs="Arial"/>
        <w:b/>
        <w:bCs/>
        <w:i/>
        <w:iCs/>
        <w:sz w:val="18"/>
        <w:szCs w:val="18"/>
      </w:rPr>
      <w:t xml:space="preserve">Page </w:t>
    </w:r>
    <w:r w:rsidR="003437C2" w:rsidRPr="003437C2">
      <w:rPr>
        <w:rFonts w:ascii="Arial" w:hAnsi="Arial" w:cs="Arial"/>
        <w:b/>
        <w:bCs/>
        <w:i/>
        <w:iCs/>
        <w:sz w:val="18"/>
        <w:szCs w:val="18"/>
      </w:rPr>
      <w:fldChar w:fldCharType="begin"/>
    </w:r>
    <w:r w:rsidR="003437C2" w:rsidRPr="003437C2">
      <w:rPr>
        <w:rFonts w:ascii="Arial" w:hAnsi="Arial" w:cs="Arial"/>
        <w:b/>
        <w:bCs/>
        <w:i/>
        <w:iCs/>
        <w:sz w:val="18"/>
        <w:szCs w:val="18"/>
      </w:rPr>
      <w:instrText xml:space="preserve"> PAGE   \* MERGEFORMAT </w:instrText>
    </w:r>
    <w:r w:rsidR="003437C2" w:rsidRPr="003437C2">
      <w:rPr>
        <w:rFonts w:ascii="Arial" w:hAnsi="Arial" w:cs="Arial"/>
        <w:b/>
        <w:bCs/>
        <w:i/>
        <w:iCs/>
        <w:sz w:val="18"/>
        <w:szCs w:val="18"/>
      </w:rPr>
      <w:fldChar w:fldCharType="separate"/>
    </w:r>
    <w:r w:rsidR="003437C2" w:rsidRPr="003437C2">
      <w:rPr>
        <w:rFonts w:ascii="Arial" w:hAnsi="Arial" w:cs="Arial"/>
        <w:b/>
        <w:bCs/>
        <w:i/>
        <w:iCs/>
        <w:noProof/>
        <w:sz w:val="18"/>
        <w:szCs w:val="18"/>
      </w:rPr>
      <w:t>1</w:t>
    </w:r>
    <w:r w:rsidR="003437C2" w:rsidRPr="003437C2">
      <w:rPr>
        <w:rFonts w:ascii="Arial" w:hAnsi="Arial" w:cs="Arial"/>
        <w:b/>
        <w:bCs/>
        <w:i/>
        <w:iCs/>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92C1" w14:textId="1F4972FE" w:rsidR="002C71A0" w:rsidRDefault="00B7219F">
    <w:pPr>
      <w:pStyle w:val="Header"/>
    </w:pPr>
    <w:r>
      <w:rPr>
        <w:noProof/>
      </w:rPr>
      <w:pict w14:anchorId="0AF62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936437" o:spid="_x0000_s1025" type="#_x0000_t136" style="position:absolute;margin-left:0;margin-top:0;width:429.65pt;height:257.8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E57"/>
    <w:multiLevelType w:val="hybridMultilevel"/>
    <w:tmpl w:val="9506AB1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8AF0813"/>
    <w:multiLevelType w:val="hybridMultilevel"/>
    <w:tmpl w:val="F2CC3BB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66661AE6"/>
    <w:multiLevelType w:val="hybridMultilevel"/>
    <w:tmpl w:val="30C2EAC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6D691894"/>
    <w:multiLevelType w:val="hybridMultilevel"/>
    <w:tmpl w:val="77F458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6D78631C"/>
    <w:multiLevelType w:val="hybridMultilevel"/>
    <w:tmpl w:val="83E203F6"/>
    <w:lvl w:ilvl="0" w:tplc="2354C828">
      <w:start w:val="1"/>
      <w:numFmt w:val="upperLetter"/>
      <w:lvlText w:val="%1."/>
      <w:lvlJc w:val="left"/>
      <w:pPr>
        <w:ind w:left="360" w:hanging="360"/>
      </w:pPr>
      <w:rPr>
        <w:b/>
        <w:bCs/>
        <w:color w:val="FF0000"/>
      </w:rPr>
    </w:lvl>
    <w:lvl w:ilvl="1" w:tplc="56849930" w:tentative="1">
      <w:start w:val="1"/>
      <w:numFmt w:val="lowerLetter"/>
      <w:lvlText w:val="%2."/>
      <w:lvlJc w:val="left"/>
      <w:pPr>
        <w:ind w:left="1080" w:hanging="360"/>
      </w:pPr>
    </w:lvl>
    <w:lvl w:ilvl="2" w:tplc="6728E2B2" w:tentative="1">
      <w:start w:val="1"/>
      <w:numFmt w:val="lowerRoman"/>
      <w:lvlText w:val="%3."/>
      <w:lvlJc w:val="right"/>
      <w:pPr>
        <w:ind w:left="1800" w:hanging="180"/>
      </w:pPr>
    </w:lvl>
    <w:lvl w:ilvl="3" w:tplc="621E6CD8" w:tentative="1">
      <w:start w:val="1"/>
      <w:numFmt w:val="decimal"/>
      <w:lvlText w:val="%4."/>
      <w:lvlJc w:val="left"/>
      <w:pPr>
        <w:ind w:left="2520" w:hanging="360"/>
      </w:pPr>
    </w:lvl>
    <w:lvl w:ilvl="4" w:tplc="2EEA31EC" w:tentative="1">
      <w:start w:val="1"/>
      <w:numFmt w:val="lowerLetter"/>
      <w:lvlText w:val="%5."/>
      <w:lvlJc w:val="left"/>
      <w:pPr>
        <w:ind w:left="3240" w:hanging="360"/>
      </w:pPr>
    </w:lvl>
    <w:lvl w:ilvl="5" w:tplc="81D8DC58" w:tentative="1">
      <w:start w:val="1"/>
      <w:numFmt w:val="lowerRoman"/>
      <w:lvlText w:val="%6."/>
      <w:lvlJc w:val="right"/>
      <w:pPr>
        <w:ind w:left="3960" w:hanging="180"/>
      </w:pPr>
    </w:lvl>
    <w:lvl w:ilvl="6" w:tplc="D8C0DFA4" w:tentative="1">
      <w:start w:val="1"/>
      <w:numFmt w:val="decimal"/>
      <w:lvlText w:val="%7."/>
      <w:lvlJc w:val="left"/>
      <w:pPr>
        <w:ind w:left="4680" w:hanging="360"/>
      </w:pPr>
    </w:lvl>
    <w:lvl w:ilvl="7" w:tplc="36920F2E" w:tentative="1">
      <w:start w:val="1"/>
      <w:numFmt w:val="lowerLetter"/>
      <w:lvlText w:val="%8."/>
      <w:lvlJc w:val="left"/>
      <w:pPr>
        <w:ind w:left="5400" w:hanging="360"/>
      </w:pPr>
    </w:lvl>
    <w:lvl w:ilvl="8" w:tplc="B01CB7CC" w:tentative="1">
      <w:start w:val="1"/>
      <w:numFmt w:val="lowerRoman"/>
      <w:lvlText w:val="%9."/>
      <w:lvlJc w:val="right"/>
      <w:pPr>
        <w:ind w:left="6120" w:hanging="180"/>
      </w:pPr>
    </w:lvl>
  </w:abstractNum>
  <w:num w:numId="1" w16cid:durableId="852110466">
    <w:abstractNumId w:val="4"/>
  </w:num>
  <w:num w:numId="2" w16cid:durableId="1556239274">
    <w:abstractNumId w:val="3"/>
  </w:num>
  <w:num w:numId="3" w16cid:durableId="1344432161">
    <w:abstractNumId w:val="2"/>
  </w:num>
  <w:num w:numId="4" w16cid:durableId="584002137">
    <w:abstractNumId w:val="1"/>
  </w:num>
  <w:num w:numId="5" w16cid:durableId="2030839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51"/>
    <w:rsid w:val="00004622"/>
    <w:rsid w:val="00005E20"/>
    <w:rsid w:val="00011CDE"/>
    <w:rsid w:val="000379E3"/>
    <w:rsid w:val="00040975"/>
    <w:rsid w:val="00042E5B"/>
    <w:rsid w:val="0005750F"/>
    <w:rsid w:val="000616A1"/>
    <w:rsid w:val="00067464"/>
    <w:rsid w:val="00085F60"/>
    <w:rsid w:val="000A7B92"/>
    <w:rsid w:val="000C0986"/>
    <w:rsid w:val="000E407B"/>
    <w:rsid w:val="000F0AAE"/>
    <w:rsid w:val="00100B62"/>
    <w:rsid w:val="00102FB4"/>
    <w:rsid w:val="00103FF2"/>
    <w:rsid w:val="0012236F"/>
    <w:rsid w:val="00150D74"/>
    <w:rsid w:val="0015689D"/>
    <w:rsid w:val="00164027"/>
    <w:rsid w:val="001657B8"/>
    <w:rsid w:val="00170E2F"/>
    <w:rsid w:val="00174B12"/>
    <w:rsid w:val="00174DFC"/>
    <w:rsid w:val="00186999"/>
    <w:rsid w:val="0019065D"/>
    <w:rsid w:val="001A2D5F"/>
    <w:rsid w:val="001A6B69"/>
    <w:rsid w:val="001D6913"/>
    <w:rsid w:val="0020171C"/>
    <w:rsid w:val="00203B37"/>
    <w:rsid w:val="00203FF8"/>
    <w:rsid w:val="00206FF1"/>
    <w:rsid w:val="002077B8"/>
    <w:rsid w:val="00213EAC"/>
    <w:rsid w:val="002273DD"/>
    <w:rsid w:val="00247F74"/>
    <w:rsid w:val="00251023"/>
    <w:rsid w:val="002555D4"/>
    <w:rsid w:val="00260810"/>
    <w:rsid w:val="0026386E"/>
    <w:rsid w:val="00275196"/>
    <w:rsid w:val="00281A05"/>
    <w:rsid w:val="002853DB"/>
    <w:rsid w:val="0028788F"/>
    <w:rsid w:val="00287ED2"/>
    <w:rsid w:val="002A4EB5"/>
    <w:rsid w:val="002A7F9B"/>
    <w:rsid w:val="002B644B"/>
    <w:rsid w:val="002C0761"/>
    <w:rsid w:val="002C2C88"/>
    <w:rsid w:val="002C71A0"/>
    <w:rsid w:val="002D09D4"/>
    <w:rsid w:val="002E46A1"/>
    <w:rsid w:val="002F00EE"/>
    <w:rsid w:val="00302400"/>
    <w:rsid w:val="00316595"/>
    <w:rsid w:val="0032557E"/>
    <w:rsid w:val="003265E3"/>
    <w:rsid w:val="003437C2"/>
    <w:rsid w:val="00345103"/>
    <w:rsid w:val="00345C9F"/>
    <w:rsid w:val="003539C4"/>
    <w:rsid w:val="00372521"/>
    <w:rsid w:val="0037456A"/>
    <w:rsid w:val="00375766"/>
    <w:rsid w:val="00377BD0"/>
    <w:rsid w:val="00380B8A"/>
    <w:rsid w:val="003847FB"/>
    <w:rsid w:val="003E73D2"/>
    <w:rsid w:val="003F1869"/>
    <w:rsid w:val="00401154"/>
    <w:rsid w:val="00413A15"/>
    <w:rsid w:val="00413C99"/>
    <w:rsid w:val="004426AA"/>
    <w:rsid w:val="004501E5"/>
    <w:rsid w:val="00451916"/>
    <w:rsid w:val="00452E2A"/>
    <w:rsid w:val="00465180"/>
    <w:rsid w:val="00465F2D"/>
    <w:rsid w:val="00470924"/>
    <w:rsid w:val="00491FBF"/>
    <w:rsid w:val="004A2833"/>
    <w:rsid w:val="004A70E6"/>
    <w:rsid w:val="004A7593"/>
    <w:rsid w:val="004B0927"/>
    <w:rsid w:val="004B43F0"/>
    <w:rsid w:val="004C0F96"/>
    <w:rsid w:val="004C42F5"/>
    <w:rsid w:val="004D1B2D"/>
    <w:rsid w:val="004E00B3"/>
    <w:rsid w:val="004E0B65"/>
    <w:rsid w:val="004F12BD"/>
    <w:rsid w:val="00500062"/>
    <w:rsid w:val="00521E49"/>
    <w:rsid w:val="00523154"/>
    <w:rsid w:val="00532A7E"/>
    <w:rsid w:val="00535890"/>
    <w:rsid w:val="005537D3"/>
    <w:rsid w:val="00553ECB"/>
    <w:rsid w:val="005557AB"/>
    <w:rsid w:val="00555ED0"/>
    <w:rsid w:val="00580948"/>
    <w:rsid w:val="00591736"/>
    <w:rsid w:val="00594BF3"/>
    <w:rsid w:val="00597AAA"/>
    <w:rsid w:val="005C1C93"/>
    <w:rsid w:val="005E4EED"/>
    <w:rsid w:val="005E60E0"/>
    <w:rsid w:val="005F18A4"/>
    <w:rsid w:val="00604F4C"/>
    <w:rsid w:val="006073D6"/>
    <w:rsid w:val="0064715D"/>
    <w:rsid w:val="0064789F"/>
    <w:rsid w:val="006507D7"/>
    <w:rsid w:val="006554ED"/>
    <w:rsid w:val="006634F0"/>
    <w:rsid w:val="00686CE6"/>
    <w:rsid w:val="006A78CD"/>
    <w:rsid w:val="006B0750"/>
    <w:rsid w:val="006B355E"/>
    <w:rsid w:val="006B3AE4"/>
    <w:rsid w:val="006B5E17"/>
    <w:rsid w:val="006D1066"/>
    <w:rsid w:val="006D4D2B"/>
    <w:rsid w:val="006E4A24"/>
    <w:rsid w:val="006E63B1"/>
    <w:rsid w:val="006E6AA5"/>
    <w:rsid w:val="00705E78"/>
    <w:rsid w:val="00714D1D"/>
    <w:rsid w:val="00717AAE"/>
    <w:rsid w:val="00724AB4"/>
    <w:rsid w:val="007271EC"/>
    <w:rsid w:val="00730D3F"/>
    <w:rsid w:val="00733851"/>
    <w:rsid w:val="00751BC0"/>
    <w:rsid w:val="00754192"/>
    <w:rsid w:val="007566CB"/>
    <w:rsid w:val="00764F2A"/>
    <w:rsid w:val="00767CE9"/>
    <w:rsid w:val="0078339F"/>
    <w:rsid w:val="007920F9"/>
    <w:rsid w:val="007A4488"/>
    <w:rsid w:val="007A4FA6"/>
    <w:rsid w:val="007B707D"/>
    <w:rsid w:val="007C44A9"/>
    <w:rsid w:val="007D10AB"/>
    <w:rsid w:val="007F0434"/>
    <w:rsid w:val="007F6FC8"/>
    <w:rsid w:val="008055CF"/>
    <w:rsid w:val="00807BDD"/>
    <w:rsid w:val="008126D6"/>
    <w:rsid w:val="008153BA"/>
    <w:rsid w:val="00826F5F"/>
    <w:rsid w:val="00841E89"/>
    <w:rsid w:val="00854592"/>
    <w:rsid w:val="008601B2"/>
    <w:rsid w:val="00866BD2"/>
    <w:rsid w:val="008755BA"/>
    <w:rsid w:val="008774FF"/>
    <w:rsid w:val="00881F4B"/>
    <w:rsid w:val="00883AB0"/>
    <w:rsid w:val="008B0051"/>
    <w:rsid w:val="008C3EB3"/>
    <w:rsid w:val="008C6732"/>
    <w:rsid w:val="008E422B"/>
    <w:rsid w:val="008F1E63"/>
    <w:rsid w:val="008F4F5C"/>
    <w:rsid w:val="00912CAA"/>
    <w:rsid w:val="009206D8"/>
    <w:rsid w:val="009238F9"/>
    <w:rsid w:val="009320C6"/>
    <w:rsid w:val="00952C7C"/>
    <w:rsid w:val="009710D1"/>
    <w:rsid w:val="0098388A"/>
    <w:rsid w:val="009865B7"/>
    <w:rsid w:val="00993FFA"/>
    <w:rsid w:val="009950C0"/>
    <w:rsid w:val="009A1DCB"/>
    <w:rsid w:val="009B061A"/>
    <w:rsid w:val="009B549D"/>
    <w:rsid w:val="009F367A"/>
    <w:rsid w:val="00A060DB"/>
    <w:rsid w:val="00A14501"/>
    <w:rsid w:val="00A2286B"/>
    <w:rsid w:val="00A2633F"/>
    <w:rsid w:val="00A30CD7"/>
    <w:rsid w:val="00A31B2E"/>
    <w:rsid w:val="00A50708"/>
    <w:rsid w:val="00A63597"/>
    <w:rsid w:val="00A669A4"/>
    <w:rsid w:val="00A70A8C"/>
    <w:rsid w:val="00A74C63"/>
    <w:rsid w:val="00A80F1F"/>
    <w:rsid w:val="00A86695"/>
    <w:rsid w:val="00AA4B80"/>
    <w:rsid w:val="00AB2152"/>
    <w:rsid w:val="00AB5D8D"/>
    <w:rsid w:val="00AC2A90"/>
    <w:rsid w:val="00AC36DB"/>
    <w:rsid w:val="00AC68DF"/>
    <w:rsid w:val="00AD07DB"/>
    <w:rsid w:val="00AE27F6"/>
    <w:rsid w:val="00AF6A9C"/>
    <w:rsid w:val="00B1220D"/>
    <w:rsid w:val="00B20EA1"/>
    <w:rsid w:val="00B3214C"/>
    <w:rsid w:val="00B33234"/>
    <w:rsid w:val="00B510C5"/>
    <w:rsid w:val="00B60EBF"/>
    <w:rsid w:val="00B617E2"/>
    <w:rsid w:val="00B67969"/>
    <w:rsid w:val="00B7219F"/>
    <w:rsid w:val="00B871C3"/>
    <w:rsid w:val="00B878AD"/>
    <w:rsid w:val="00B906A1"/>
    <w:rsid w:val="00B93A3E"/>
    <w:rsid w:val="00BC0AC1"/>
    <w:rsid w:val="00BC4114"/>
    <w:rsid w:val="00BD1D4E"/>
    <w:rsid w:val="00BD25D5"/>
    <w:rsid w:val="00BD4A91"/>
    <w:rsid w:val="00BD4E04"/>
    <w:rsid w:val="00BF7292"/>
    <w:rsid w:val="00BF7BC1"/>
    <w:rsid w:val="00C13220"/>
    <w:rsid w:val="00C254E7"/>
    <w:rsid w:val="00C41F21"/>
    <w:rsid w:val="00C42FC8"/>
    <w:rsid w:val="00C55113"/>
    <w:rsid w:val="00C555F3"/>
    <w:rsid w:val="00C56AD2"/>
    <w:rsid w:val="00C62046"/>
    <w:rsid w:val="00C6790C"/>
    <w:rsid w:val="00C86444"/>
    <w:rsid w:val="00CB344D"/>
    <w:rsid w:val="00CC7C8D"/>
    <w:rsid w:val="00CD590F"/>
    <w:rsid w:val="00CE148C"/>
    <w:rsid w:val="00D10AEB"/>
    <w:rsid w:val="00D12BA8"/>
    <w:rsid w:val="00D216A7"/>
    <w:rsid w:val="00D22B2B"/>
    <w:rsid w:val="00D23FD3"/>
    <w:rsid w:val="00D765E9"/>
    <w:rsid w:val="00D815ED"/>
    <w:rsid w:val="00D84E89"/>
    <w:rsid w:val="00DA0EC3"/>
    <w:rsid w:val="00DA49EF"/>
    <w:rsid w:val="00DB2E50"/>
    <w:rsid w:val="00DD1E6B"/>
    <w:rsid w:val="00DD3C81"/>
    <w:rsid w:val="00DE5746"/>
    <w:rsid w:val="00DE581E"/>
    <w:rsid w:val="00DF304F"/>
    <w:rsid w:val="00DF3138"/>
    <w:rsid w:val="00E05CF0"/>
    <w:rsid w:val="00E31952"/>
    <w:rsid w:val="00E41A3F"/>
    <w:rsid w:val="00E454FA"/>
    <w:rsid w:val="00E53E14"/>
    <w:rsid w:val="00E55031"/>
    <w:rsid w:val="00E756A6"/>
    <w:rsid w:val="00E8797F"/>
    <w:rsid w:val="00E93621"/>
    <w:rsid w:val="00EB56D3"/>
    <w:rsid w:val="00EB7AC6"/>
    <w:rsid w:val="00EC5691"/>
    <w:rsid w:val="00ED34DA"/>
    <w:rsid w:val="00F133DF"/>
    <w:rsid w:val="00F15900"/>
    <w:rsid w:val="00F16F95"/>
    <w:rsid w:val="00F21DE7"/>
    <w:rsid w:val="00F4046A"/>
    <w:rsid w:val="00F63ECE"/>
    <w:rsid w:val="00F6738E"/>
    <w:rsid w:val="00F73B2F"/>
    <w:rsid w:val="00F820C8"/>
    <w:rsid w:val="00F83FDE"/>
    <w:rsid w:val="00FA0B1A"/>
    <w:rsid w:val="00FA3460"/>
    <w:rsid w:val="00FB5A2D"/>
    <w:rsid w:val="00FC6153"/>
    <w:rsid w:val="00FD1A83"/>
    <w:rsid w:val="00FE0121"/>
    <w:rsid w:val="00FF4556"/>
    <w:rsid w:val="00FF736A"/>
    <w:rsid w:val="02111904"/>
    <w:rsid w:val="021A0C46"/>
    <w:rsid w:val="02DB31B2"/>
    <w:rsid w:val="03BB53B3"/>
    <w:rsid w:val="045BC4B9"/>
    <w:rsid w:val="047F9675"/>
    <w:rsid w:val="04E28480"/>
    <w:rsid w:val="0680E6C8"/>
    <w:rsid w:val="069E9719"/>
    <w:rsid w:val="06FDE886"/>
    <w:rsid w:val="09DE7C2F"/>
    <w:rsid w:val="0A64F478"/>
    <w:rsid w:val="0A94539B"/>
    <w:rsid w:val="0C4291B3"/>
    <w:rsid w:val="0D21A172"/>
    <w:rsid w:val="0D868C55"/>
    <w:rsid w:val="0E13E399"/>
    <w:rsid w:val="0EC9D2DA"/>
    <w:rsid w:val="0ED86BEC"/>
    <w:rsid w:val="133DB2D8"/>
    <w:rsid w:val="142A7662"/>
    <w:rsid w:val="152642EF"/>
    <w:rsid w:val="181C7B98"/>
    <w:rsid w:val="1843A43F"/>
    <w:rsid w:val="1944BAAC"/>
    <w:rsid w:val="1A7BA7D8"/>
    <w:rsid w:val="1AE4F118"/>
    <w:rsid w:val="1C04174E"/>
    <w:rsid w:val="1CC103D8"/>
    <w:rsid w:val="1E430EF0"/>
    <w:rsid w:val="22E93744"/>
    <w:rsid w:val="24BEE5DA"/>
    <w:rsid w:val="25BDCEAA"/>
    <w:rsid w:val="270AD603"/>
    <w:rsid w:val="27296D38"/>
    <w:rsid w:val="27BE4FF8"/>
    <w:rsid w:val="2837C3E6"/>
    <w:rsid w:val="285F8B1F"/>
    <w:rsid w:val="288B0EF8"/>
    <w:rsid w:val="28F446F5"/>
    <w:rsid w:val="2A284BBF"/>
    <w:rsid w:val="2AC1CE0F"/>
    <w:rsid w:val="2B72AD45"/>
    <w:rsid w:val="2C02DC0A"/>
    <w:rsid w:val="2F20A520"/>
    <w:rsid w:val="31BBDE16"/>
    <w:rsid w:val="31E5B600"/>
    <w:rsid w:val="32FF83F5"/>
    <w:rsid w:val="33E44E2D"/>
    <w:rsid w:val="34BFC7BC"/>
    <w:rsid w:val="35B6391B"/>
    <w:rsid w:val="35CFFEE2"/>
    <w:rsid w:val="36B44AC5"/>
    <w:rsid w:val="38B9C8FD"/>
    <w:rsid w:val="3A8B68F3"/>
    <w:rsid w:val="3ACDC013"/>
    <w:rsid w:val="3AE07C84"/>
    <w:rsid w:val="3B5832A7"/>
    <w:rsid w:val="3BA79979"/>
    <w:rsid w:val="3C7DD359"/>
    <w:rsid w:val="3E7EBADE"/>
    <w:rsid w:val="3E8EBB7C"/>
    <w:rsid w:val="3EB8D5A1"/>
    <w:rsid w:val="409BA6EE"/>
    <w:rsid w:val="4130BE32"/>
    <w:rsid w:val="42CF648C"/>
    <w:rsid w:val="436EEBC6"/>
    <w:rsid w:val="44A8D4D5"/>
    <w:rsid w:val="462070D7"/>
    <w:rsid w:val="464CB7A3"/>
    <w:rsid w:val="4680A504"/>
    <w:rsid w:val="4695484F"/>
    <w:rsid w:val="47633E86"/>
    <w:rsid w:val="479AECDB"/>
    <w:rsid w:val="491F8FE1"/>
    <w:rsid w:val="4B2B5DE3"/>
    <w:rsid w:val="4C3AD005"/>
    <w:rsid w:val="4C683BE3"/>
    <w:rsid w:val="4CAC463A"/>
    <w:rsid w:val="4D17E486"/>
    <w:rsid w:val="4F73A6F9"/>
    <w:rsid w:val="4F94BF37"/>
    <w:rsid w:val="5052A9A7"/>
    <w:rsid w:val="50B5F019"/>
    <w:rsid w:val="51D271F7"/>
    <w:rsid w:val="52438025"/>
    <w:rsid w:val="5248AA1F"/>
    <w:rsid w:val="54B5175A"/>
    <w:rsid w:val="5698545B"/>
    <w:rsid w:val="56B6C4B1"/>
    <w:rsid w:val="57643DC5"/>
    <w:rsid w:val="584BCFBF"/>
    <w:rsid w:val="597488FC"/>
    <w:rsid w:val="5BB95541"/>
    <w:rsid w:val="5CCC0177"/>
    <w:rsid w:val="5D229B23"/>
    <w:rsid w:val="5D993EB5"/>
    <w:rsid w:val="5E42D143"/>
    <w:rsid w:val="5EBE6B84"/>
    <w:rsid w:val="5F908217"/>
    <w:rsid w:val="607CEEFC"/>
    <w:rsid w:val="60FEFAD4"/>
    <w:rsid w:val="63233118"/>
    <w:rsid w:val="641008A0"/>
    <w:rsid w:val="65C1183F"/>
    <w:rsid w:val="6747465C"/>
    <w:rsid w:val="6875DAD1"/>
    <w:rsid w:val="6930EEC7"/>
    <w:rsid w:val="6C07212B"/>
    <w:rsid w:val="6E168C9E"/>
    <w:rsid w:val="6F32B07C"/>
    <w:rsid w:val="710BF7A3"/>
    <w:rsid w:val="711F5ED4"/>
    <w:rsid w:val="71897682"/>
    <w:rsid w:val="7348E506"/>
    <w:rsid w:val="7494A8B2"/>
    <w:rsid w:val="758F29F3"/>
    <w:rsid w:val="773080BC"/>
    <w:rsid w:val="7845E2D3"/>
    <w:rsid w:val="7B148FA2"/>
    <w:rsid w:val="7CB06003"/>
    <w:rsid w:val="7EA5C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712EA"/>
  <w15:chartTrackingRefBased/>
  <w15:docId w15:val="{F1024112-72D4-4396-A289-0DA77380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F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9EF"/>
    <w:pPr>
      <w:ind w:left="720"/>
      <w:contextualSpacing/>
    </w:pPr>
  </w:style>
  <w:style w:type="table" w:styleId="TableGrid">
    <w:name w:val="Table Grid"/>
    <w:basedOn w:val="TableNormal"/>
    <w:uiPriority w:val="39"/>
    <w:rsid w:val="0003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3FF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10AEB"/>
    <w:pPr>
      <w:outlineLvl w:val="9"/>
    </w:pPr>
    <w:rPr>
      <w:lang w:val="en-US"/>
    </w:rPr>
  </w:style>
  <w:style w:type="paragraph" w:styleId="TOC1">
    <w:name w:val="toc 1"/>
    <w:basedOn w:val="Normal"/>
    <w:next w:val="Normal"/>
    <w:autoRedefine/>
    <w:uiPriority w:val="39"/>
    <w:unhideWhenUsed/>
    <w:rsid w:val="00D10AEB"/>
    <w:pPr>
      <w:spacing w:after="100"/>
    </w:pPr>
  </w:style>
  <w:style w:type="character" w:styleId="Hyperlink">
    <w:name w:val="Hyperlink"/>
    <w:basedOn w:val="DefaultParagraphFont"/>
    <w:uiPriority w:val="99"/>
    <w:unhideWhenUsed/>
    <w:rsid w:val="00D10AEB"/>
    <w:rPr>
      <w:color w:val="0563C1" w:themeColor="hyperlink"/>
      <w:u w:val="single"/>
    </w:rPr>
  </w:style>
  <w:style w:type="character" w:styleId="CommentReference">
    <w:name w:val="annotation reference"/>
    <w:basedOn w:val="DefaultParagraphFont"/>
    <w:uiPriority w:val="99"/>
    <w:semiHidden/>
    <w:unhideWhenUsed/>
    <w:rsid w:val="00B33234"/>
    <w:rPr>
      <w:sz w:val="16"/>
      <w:szCs w:val="16"/>
    </w:rPr>
  </w:style>
  <w:style w:type="paragraph" w:styleId="CommentText">
    <w:name w:val="annotation text"/>
    <w:basedOn w:val="Normal"/>
    <w:link w:val="CommentTextChar"/>
    <w:uiPriority w:val="99"/>
    <w:semiHidden/>
    <w:unhideWhenUsed/>
    <w:rsid w:val="00B33234"/>
    <w:pPr>
      <w:spacing w:line="240" w:lineRule="auto"/>
    </w:pPr>
    <w:rPr>
      <w:sz w:val="20"/>
      <w:szCs w:val="20"/>
    </w:rPr>
  </w:style>
  <w:style w:type="character" w:customStyle="1" w:styleId="CommentTextChar">
    <w:name w:val="Comment Text Char"/>
    <w:basedOn w:val="DefaultParagraphFont"/>
    <w:link w:val="CommentText"/>
    <w:uiPriority w:val="99"/>
    <w:semiHidden/>
    <w:rsid w:val="00B33234"/>
    <w:rPr>
      <w:sz w:val="20"/>
      <w:szCs w:val="20"/>
    </w:rPr>
  </w:style>
  <w:style w:type="paragraph" w:styleId="CommentSubject">
    <w:name w:val="annotation subject"/>
    <w:basedOn w:val="CommentText"/>
    <w:next w:val="CommentText"/>
    <w:link w:val="CommentSubjectChar"/>
    <w:uiPriority w:val="99"/>
    <w:semiHidden/>
    <w:unhideWhenUsed/>
    <w:rsid w:val="00B33234"/>
    <w:rPr>
      <w:b/>
      <w:bCs/>
    </w:rPr>
  </w:style>
  <w:style w:type="character" w:customStyle="1" w:styleId="CommentSubjectChar">
    <w:name w:val="Comment Subject Char"/>
    <w:basedOn w:val="CommentTextChar"/>
    <w:link w:val="CommentSubject"/>
    <w:uiPriority w:val="99"/>
    <w:semiHidden/>
    <w:rsid w:val="00B33234"/>
    <w:rPr>
      <w:b/>
      <w:bCs/>
      <w:sz w:val="20"/>
      <w:szCs w:val="20"/>
    </w:rPr>
  </w:style>
  <w:style w:type="paragraph" w:styleId="BalloonText">
    <w:name w:val="Balloon Text"/>
    <w:basedOn w:val="Normal"/>
    <w:link w:val="BalloonTextChar"/>
    <w:uiPriority w:val="99"/>
    <w:semiHidden/>
    <w:unhideWhenUsed/>
    <w:rsid w:val="00B33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234"/>
    <w:rPr>
      <w:rFonts w:ascii="Segoe UI" w:hAnsi="Segoe UI" w:cs="Segoe UI"/>
      <w:sz w:val="18"/>
      <w:szCs w:val="18"/>
    </w:rPr>
  </w:style>
  <w:style w:type="paragraph" w:styleId="Revision">
    <w:name w:val="Revision"/>
    <w:hidden/>
    <w:uiPriority w:val="99"/>
    <w:semiHidden/>
    <w:rsid w:val="00D765E9"/>
    <w:pPr>
      <w:spacing w:after="0" w:line="240" w:lineRule="auto"/>
    </w:pPr>
  </w:style>
  <w:style w:type="character" w:styleId="UnresolvedMention">
    <w:name w:val="Unresolved Mention"/>
    <w:basedOn w:val="DefaultParagraphFont"/>
    <w:uiPriority w:val="99"/>
    <w:semiHidden/>
    <w:unhideWhenUsed/>
    <w:rsid w:val="006E63B1"/>
    <w:rPr>
      <w:color w:val="605E5C"/>
      <w:shd w:val="clear" w:color="auto" w:fill="E1DFDD"/>
    </w:rPr>
  </w:style>
  <w:style w:type="paragraph" w:styleId="Header">
    <w:name w:val="header"/>
    <w:basedOn w:val="Normal"/>
    <w:link w:val="HeaderChar"/>
    <w:uiPriority w:val="99"/>
    <w:unhideWhenUsed/>
    <w:rsid w:val="004B0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927"/>
  </w:style>
  <w:style w:type="paragraph" w:styleId="Footer">
    <w:name w:val="footer"/>
    <w:basedOn w:val="Normal"/>
    <w:link w:val="FooterChar"/>
    <w:uiPriority w:val="99"/>
    <w:unhideWhenUsed/>
    <w:rsid w:val="004B0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927"/>
  </w:style>
  <w:style w:type="character" w:styleId="FollowedHyperlink">
    <w:name w:val="FollowedHyperlink"/>
    <w:basedOn w:val="DefaultParagraphFont"/>
    <w:uiPriority w:val="99"/>
    <w:semiHidden/>
    <w:unhideWhenUsed/>
    <w:rsid w:val="00372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sk.herts.ac.uk/fit-to-sit-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sk.herts.ac.uk/grade-point-average-gp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sk.herts.ac.uk/exceptional-circumstanc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sk.herts.ac.uk/ask-herts-your-questions-answered-online-on-campus" TargetMode="External"/><Relationship Id="rId20" Type="http://schemas.openxmlformats.org/officeDocument/2006/relationships/hyperlink" Target="https://herts365.sharepoint.com/:b:/s/StudentInformationPlanning/EXDTg9O4_UJCvSHHue1NjXABv5BfqphL0ygtEv-Q3Hxyaw?e=e12Xb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erts365.sharepoint.com/:b:/s/StudentInformationPlanning/EXDTg9O4_UJCvSHHue1NjXABv5BfqphL0ygtEv-Q3Hxyaw?e=e12Xb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ask.herts.ac.uk/ask-herts-your-questions-answered-online-on-camp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85647B0AC3843A0E1CF28E1EE2ABC" ma:contentTypeVersion="6" ma:contentTypeDescription="Create a new document." ma:contentTypeScope="" ma:versionID="a93f825054015b1e6262a61cd4fbb3a0">
  <xsd:schema xmlns:xsd="http://www.w3.org/2001/XMLSchema" xmlns:xs="http://www.w3.org/2001/XMLSchema" xmlns:p="http://schemas.microsoft.com/office/2006/metadata/properties" xmlns:ns2="391125dc-e730-47b3-aefa-6d045fddc842" xmlns:ns3="afc6b2d4-190f-40a1-83cd-36d3ed76a892" targetNamespace="http://schemas.microsoft.com/office/2006/metadata/properties" ma:root="true" ma:fieldsID="450a9284e04aa1ac1d0d6696eaf15872" ns2:_="" ns3:_="">
    <xsd:import namespace="391125dc-e730-47b3-aefa-6d045fddc842"/>
    <xsd:import namespace="afc6b2d4-190f-40a1-83cd-36d3ed76a8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125dc-e730-47b3-aefa-6d045fddc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c6b2d4-190f-40a1-83cd-36d3ed76a8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4DFD6-479A-425A-9B06-1B9753A7F059}">
  <ds:schemaRefs>
    <ds:schemaRef ds:uri="http://schemas.microsoft.com/sharepoint/v3/contenttype/forms"/>
  </ds:schemaRefs>
</ds:datastoreItem>
</file>

<file path=customXml/itemProps2.xml><?xml version="1.0" encoding="utf-8"?>
<ds:datastoreItem xmlns:ds="http://schemas.openxmlformats.org/officeDocument/2006/customXml" ds:itemID="{1A505668-7DE6-4B3E-B76C-09F85AC56F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91125dc-e730-47b3-aefa-6d045fddc842"/>
    <ds:schemaRef ds:uri="http://purl.org/dc/terms/"/>
    <ds:schemaRef ds:uri="http://schemas.openxmlformats.org/package/2006/metadata/core-properties"/>
    <ds:schemaRef ds:uri="afc6b2d4-190f-40a1-83cd-36d3ed76a892"/>
    <ds:schemaRef ds:uri="http://www.w3.org/XML/1998/namespace"/>
    <ds:schemaRef ds:uri="http://purl.org/dc/dcmitype/"/>
  </ds:schemaRefs>
</ds:datastoreItem>
</file>

<file path=customXml/itemProps3.xml><?xml version="1.0" encoding="utf-8"?>
<ds:datastoreItem xmlns:ds="http://schemas.openxmlformats.org/officeDocument/2006/customXml" ds:itemID="{F39026BC-2719-4091-B6A5-FC1104108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125dc-e730-47b3-aefa-6d045fddc842"/>
    <ds:schemaRef ds:uri="afc6b2d4-190f-40a1-83cd-36d3ed76a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6FB4C-C71F-4F24-A008-64CE2EBD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Kay</dc:creator>
  <cp:keywords/>
  <dc:description/>
  <cp:lastModifiedBy>Joanna Kay</cp:lastModifiedBy>
  <cp:revision>3</cp:revision>
  <dcterms:created xsi:type="dcterms:W3CDTF">2023-02-20T11:32:00Z</dcterms:created>
  <dcterms:modified xsi:type="dcterms:W3CDTF">2023-02-20T11:35:00Z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0x01010062585647B0AC3843A0E1CF28E1EE2ABC</vt:lpwstr>
  </property>
  <property fmtid="{D5CDD505-2E9C-101B-9397-08002B2CF9AE}" pid="3" name="Order">
    <vt:r8>15800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